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23E1" w14:textId="77777777" w:rsidR="00B8052A" w:rsidRPr="00B8052A" w:rsidRDefault="00B8052A" w:rsidP="00B8052A">
      <w:pPr>
        <w:pStyle w:val="Title"/>
        <w:jc w:val="center"/>
        <w:rPr>
          <w:sz w:val="40"/>
          <w:szCs w:val="40"/>
        </w:rPr>
      </w:pPr>
      <w:r w:rsidRPr="00B8052A">
        <w:rPr>
          <w:sz w:val="40"/>
          <w:szCs w:val="40"/>
        </w:rPr>
        <w:t>A5 Prebuy Inspection Checklist</w:t>
      </w:r>
    </w:p>
    <w:tbl>
      <w:tblPr>
        <w:tblW w:w="11250" w:type="dxa"/>
        <w:tblInd w:w="-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277"/>
        <w:gridCol w:w="1646"/>
        <w:gridCol w:w="1882"/>
        <w:gridCol w:w="3445"/>
      </w:tblGrid>
      <w:tr w:rsidR="00B8052A" w14:paraId="32E5B665" w14:textId="77777777" w:rsidTr="00B8052A">
        <w:tc>
          <w:tcPr>
            <w:tcW w:w="4277" w:type="dxa"/>
          </w:tcPr>
          <w:p w14:paraId="47E14FD8" w14:textId="77777777" w:rsidR="00B8052A" w:rsidRDefault="00B8052A" w:rsidP="006232EB">
            <w:pPr>
              <w:jc w:val="center"/>
            </w:pPr>
            <w:r>
              <w:t>Inspection Item</w:t>
            </w:r>
          </w:p>
        </w:tc>
        <w:tc>
          <w:tcPr>
            <w:tcW w:w="1646" w:type="dxa"/>
          </w:tcPr>
          <w:p w14:paraId="29C0FAE5" w14:textId="24A843AC" w:rsidR="00B8052A" w:rsidRDefault="00B8052A" w:rsidP="006232EB">
            <w:pPr>
              <w:jc w:val="center"/>
            </w:pPr>
            <w:r>
              <w:t xml:space="preserve">Satisfactory </w:t>
            </w:r>
          </w:p>
        </w:tc>
        <w:tc>
          <w:tcPr>
            <w:tcW w:w="1882" w:type="dxa"/>
          </w:tcPr>
          <w:p w14:paraId="6B65EC78" w14:textId="33A69A6F" w:rsidR="00B8052A" w:rsidRDefault="00B8052A" w:rsidP="006232EB">
            <w:pPr>
              <w:jc w:val="center"/>
            </w:pPr>
            <w:r>
              <w:t xml:space="preserve">Unsatisfactory </w:t>
            </w:r>
          </w:p>
        </w:tc>
        <w:tc>
          <w:tcPr>
            <w:tcW w:w="3445" w:type="dxa"/>
          </w:tcPr>
          <w:p w14:paraId="402DAA29" w14:textId="77777777" w:rsidR="00B8052A" w:rsidRDefault="00B8052A" w:rsidP="006232EB">
            <w:pPr>
              <w:jc w:val="center"/>
            </w:pPr>
            <w:r>
              <w:t>Notes</w:t>
            </w:r>
          </w:p>
        </w:tc>
      </w:tr>
      <w:tr w:rsidR="00B8052A" w14:paraId="6A4721B4" w14:textId="77777777" w:rsidTr="00B8052A">
        <w:tc>
          <w:tcPr>
            <w:tcW w:w="4277" w:type="dxa"/>
          </w:tcPr>
          <w:p w14:paraId="31930FD1" w14:textId="77777777" w:rsidR="00B8052A" w:rsidRDefault="00B8052A" w:rsidP="006232EB">
            <w:pPr>
              <w:jc w:val="center"/>
            </w:pPr>
            <w:r>
              <w:t>Complete logbook check, last annual, hours verification, (airframe, engine, propeller), POH, maintenance currency</w:t>
            </w:r>
          </w:p>
        </w:tc>
        <w:tc>
          <w:tcPr>
            <w:tcW w:w="1646" w:type="dxa"/>
          </w:tcPr>
          <w:p w14:paraId="71D29792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370DA34B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213E336A" w14:textId="77777777" w:rsidR="00B8052A" w:rsidRDefault="00B8052A" w:rsidP="006232EB">
            <w:pPr>
              <w:jc w:val="center"/>
            </w:pPr>
          </w:p>
        </w:tc>
      </w:tr>
      <w:tr w:rsidR="00B8052A" w14:paraId="7AF03159" w14:textId="77777777" w:rsidTr="00B8052A">
        <w:tc>
          <w:tcPr>
            <w:tcW w:w="4277" w:type="dxa"/>
          </w:tcPr>
          <w:p w14:paraId="45E4D912" w14:textId="77777777" w:rsidR="00B8052A" w:rsidRDefault="00B8052A" w:rsidP="006232EB">
            <w:pPr>
              <w:jc w:val="center"/>
            </w:pPr>
            <w:r>
              <w:t>Service Bulletins/Letters, MRA forms, past damage repairs check</w:t>
            </w:r>
          </w:p>
        </w:tc>
        <w:tc>
          <w:tcPr>
            <w:tcW w:w="1646" w:type="dxa"/>
          </w:tcPr>
          <w:p w14:paraId="776869D8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7BB1694B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60215CC1" w14:textId="77777777" w:rsidR="00B8052A" w:rsidRDefault="00B8052A" w:rsidP="006232EB">
            <w:pPr>
              <w:jc w:val="center"/>
            </w:pPr>
          </w:p>
        </w:tc>
      </w:tr>
      <w:tr w:rsidR="00B8052A" w14:paraId="2BEE56F1" w14:textId="77777777" w:rsidTr="00B8052A">
        <w:tc>
          <w:tcPr>
            <w:tcW w:w="4277" w:type="dxa"/>
          </w:tcPr>
          <w:p w14:paraId="6BA23058" w14:textId="77777777" w:rsidR="00B8052A" w:rsidRDefault="00B8052A" w:rsidP="006232EB">
            <w:pPr>
              <w:jc w:val="center"/>
            </w:pPr>
            <w:r>
              <w:t>Registration and Airworthiness certificates</w:t>
            </w:r>
          </w:p>
        </w:tc>
        <w:tc>
          <w:tcPr>
            <w:tcW w:w="1646" w:type="dxa"/>
          </w:tcPr>
          <w:p w14:paraId="48259A7A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65A4138F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628F3B99" w14:textId="77777777" w:rsidR="00B8052A" w:rsidRDefault="00B8052A" w:rsidP="006232EB">
            <w:pPr>
              <w:jc w:val="center"/>
            </w:pPr>
          </w:p>
        </w:tc>
      </w:tr>
      <w:tr w:rsidR="00B8052A" w14:paraId="0DE77E47" w14:textId="77777777" w:rsidTr="00B8052A">
        <w:tc>
          <w:tcPr>
            <w:tcW w:w="4277" w:type="dxa"/>
          </w:tcPr>
          <w:p w14:paraId="718A26C7" w14:textId="77777777" w:rsidR="00B8052A" w:rsidRDefault="00B8052A" w:rsidP="006232EB">
            <w:pPr>
              <w:jc w:val="center"/>
            </w:pPr>
            <w:r>
              <w:t>Verify 5- Year Rubber</w:t>
            </w:r>
          </w:p>
        </w:tc>
        <w:tc>
          <w:tcPr>
            <w:tcW w:w="1646" w:type="dxa"/>
          </w:tcPr>
          <w:p w14:paraId="5BFE8838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4EBCA3C9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35E42EE3" w14:textId="77777777" w:rsidR="00B8052A" w:rsidRDefault="00B8052A" w:rsidP="006232EB">
            <w:pPr>
              <w:jc w:val="center"/>
            </w:pPr>
          </w:p>
        </w:tc>
      </w:tr>
      <w:tr w:rsidR="00B8052A" w14:paraId="433CB2B9" w14:textId="77777777" w:rsidTr="00B8052A">
        <w:tc>
          <w:tcPr>
            <w:tcW w:w="4277" w:type="dxa"/>
          </w:tcPr>
          <w:p w14:paraId="04E42C09" w14:textId="77777777" w:rsidR="00B8052A" w:rsidRDefault="00B8052A" w:rsidP="006232EB">
            <w:pPr>
              <w:jc w:val="center"/>
            </w:pPr>
            <w:r>
              <w:t>Verify Chute and rocket dates</w:t>
            </w:r>
          </w:p>
        </w:tc>
        <w:tc>
          <w:tcPr>
            <w:tcW w:w="1646" w:type="dxa"/>
          </w:tcPr>
          <w:p w14:paraId="4079F843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2235F583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0B186DE5" w14:textId="77777777" w:rsidR="00B8052A" w:rsidRDefault="00B8052A" w:rsidP="006232EB">
            <w:pPr>
              <w:jc w:val="center"/>
            </w:pPr>
          </w:p>
        </w:tc>
      </w:tr>
      <w:tr w:rsidR="00B8052A" w14:paraId="2DBCF106" w14:textId="77777777" w:rsidTr="00B8052A">
        <w:tc>
          <w:tcPr>
            <w:tcW w:w="4277" w:type="dxa"/>
          </w:tcPr>
          <w:p w14:paraId="0AA13675" w14:textId="77777777" w:rsidR="00B8052A" w:rsidRDefault="00B8052A" w:rsidP="006232EB">
            <w:pPr>
              <w:jc w:val="center"/>
            </w:pPr>
            <w:r>
              <w:t xml:space="preserve">Verify weight and balance </w:t>
            </w:r>
            <w:proofErr w:type="gramStart"/>
            <w:r>
              <w:t>has</w:t>
            </w:r>
            <w:proofErr w:type="gramEnd"/>
            <w:r>
              <w:t xml:space="preserve"> been complied with in the past two years</w:t>
            </w:r>
          </w:p>
        </w:tc>
        <w:tc>
          <w:tcPr>
            <w:tcW w:w="1646" w:type="dxa"/>
          </w:tcPr>
          <w:p w14:paraId="65B2D269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183EF0EC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41AD3AFE" w14:textId="77777777" w:rsidR="00B8052A" w:rsidRDefault="00B8052A" w:rsidP="006232EB">
            <w:pPr>
              <w:jc w:val="center"/>
            </w:pPr>
          </w:p>
        </w:tc>
      </w:tr>
      <w:tr w:rsidR="00B8052A" w14:paraId="5C0DF9B3" w14:textId="77777777" w:rsidTr="00B8052A">
        <w:tc>
          <w:tcPr>
            <w:tcW w:w="4277" w:type="dxa"/>
          </w:tcPr>
          <w:p w14:paraId="44774959" w14:textId="77777777" w:rsidR="00B8052A" w:rsidRDefault="00B8052A" w:rsidP="006232EB">
            <w:pPr>
              <w:jc w:val="center"/>
            </w:pPr>
            <w:r>
              <w:t>Verify Transponder inspection/test per FAR 91.413 has been completed in the past two years</w:t>
            </w:r>
          </w:p>
        </w:tc>
        <w:tc>
          <w:tcPr>
            <w:tcW w:w="1646" w:type="dxa"/>
          </w:tcPr>
          <w:p w14:paraId="2F45B0D4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1F9D7229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76314AC2" w14:textId="77777777" w:rsidR="00B8052A" w:rsidRDefault="00B8052A" w:rsidP="006232EB">
            <w:pPr>
              <w:jc w:val="center"/>
            </w:pPr>
          </w:p>
        </w:tc>
      </w:tr>
      <w:tr w:rsidR="00B8052A" w14:paraId="5240738F" w14:textId="77777777" w:rsidTr="00B8052A">
        <w:tc>
          <w:tcPr>
            <w:tcW w:w="4277" w:type="dxa"/>
          </w:tcPr>
          <w:p w14:paraId="1F31205F" w14:textId="77777777" w:rsidR="00B8052A" w:rsidRDefault="00B8052A" w:rsidP="006232EB">
            <w:pPr>
              <w:jc w:val="center"/>
            </w:pPr>
            <w:r>
              <w:t>Verify ELT battery expiration</w:t>
            </w:r>
          </w:p>
        </w:tc>
        <w:tc>
          <w:tcPr>
            <w:tcW w:w="1646" w:type="dxa"/>
          </w:tcPr>
          <w:p w14:paraId="3AB395E8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168AC45E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649C10E1" w14:textId="77777777" w:rsidR="00B8052A" w:rsidRDefault="00B8052A" w:rsidP="006232EB">
            <w:pPr>
              <w:jc w:val="center"/>
            </w:pPr>
          </w:p>
        </w:tc>
      </w:tr>
      <w:tr w:rsidR="00B8052A" w14:paraId="1115B492" w14:textId="77777777" w:rsidTr="00B8052A">
        <w:tc>
          <w:tcPr>
            <w:tcW w:w="4277" w:type="dxa"/>
          </w:tcPr>
          <w:p w14:paraId="0D9E1D67" w14:textId="77777777" w:rsidR="00B8052A" w:rsidRDefault="00B8052A" w:rsidP="006232EB">
            <w:pPr>
              <w:jc w:val="center"/>
            </w:pPr>
            <w:r>
              <w:t>External placards to spec</w:t>
            </w:r>
          </w:p>
        </w:tc>
        <w:tc>
          <w:tcPr>
            <w:tcW w:w="1646" w:type="dxa"/>
          </w:tcPr>
          <w:p w14:paraId="05DAB3D7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3231F428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41706D16" w14:textId="77777777" w:rsidR="00B8052A" w:rsidRDefault="00B8052A" w:rsidP="006232EB">
            <w:pPr>
              <w:jc w:val="center"/>
            </w:pPr>
          </w:p>
        </w:tc>
      </w:tr>
      <w:tr w:rsidR="00B8052A" w14:paraId="31AE3E04" w14:textId="77777777" w:rsidTr="00B8052A">
        <w:tc>
          <w:tcPr>
            <w:tcW w:w="4277" w:type="dxa"/>
          </w:tcPr>
          <w:p w14:paraId="08BCF4C6" w14:textId="77777777" w:rsidR="00B8052A" w:rsidRDefault="00B8052A" w:rsidP="006232EB">
            <w:pPr>
              <w:jc w:val="center"/>
            </w:pPr>
            <w:r>
              <w:t>Remove aircraft inspection panels</w:t>
            </w:r>
          </w:p>
        </w:tc>
        <w:tc>
          <w:tcPr>
            <w:tcW w:w="1646" w:type="dxa"/>
          </w:tcPr>
          <w:p w14:paraId="5406F817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2A6871FC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03E98C0B" w14:textId="77777777" w:rsidR="00B8052A" w:rsidRDefault="00B8052A" w:rsidP="006232EB">
            <w:pPr>
              <w:jc w:val="center"/>
            </w:pPr>
          </w:p>
        </w:tc>
      </w:tr>
      <w:tr w:rsidR="00B8052A" w14:paraId="19B01D5C" w14:textId="77777777" w:rsidTr="00B8052A">
        <w:tc>
          <w:tcPr>
            <w:tcW w:w="4277" w:type="dxa"/>
          </w:tcPr>
          <w:p w14:paraId="048DE5E4" w14:textId="77777777" w:rsidR="00B8052A" w:rsidRDefault="00B8052A" w:rsidP="006232EB">
            <w:pPr>
              <w:jc w:val="center"/>
            </w:pPr>
            <w:r>
              <w:t>General inspection of exterior and interior of wings, damage, wing fold mechanism.</w:t>
            </w:r>
          </w:p>
        </w:tc>
        <w:tc>
          <w:tcPr>
            <w:tcW w:w="1646" w:type="dxa"/>
          </w:tcPr>
          <w:p w14:paraId="52B9056A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1F118615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7E518D8C" w14:textId="77777777" w:rsidR="00B8052A" w:rsidRDefault="00B8052A" w:rsidP="006232EB">
            <w:pPr>
              <w:jc w:val="center"/>
            </w:pPr>
          </w:p>
        </w:tc>
      </w:tr>
      <w:tr w:rsidR="00B8052A" w14:paraId="4D8EB72A" w14:textId="77777777" w:rsidTr="00B8052A">
        <w:tc>
          <w:tcPr>
            <w:tcW w:w="4277" w:type="dxa"/>
          </w:tcPr>
          <w:p w14:paraId="146322AC" w14:textId="77777777" w:rsidR="00B8052A" w:rsidRDefault="00B8052A" w:rsidP="006232EB">
            <w:pPr>
              <w:jc w:val="center"/>
            </w:pPr>
            <w:r>
              <w:t>Control Surfaces, travel, binding, cable condition and routing, stops.</w:t>
            </w:r>
          </w:p>
        </w:tc>
        <w:tc>
          <w:tcPr>
            <w:tcW w:w="1646" w:type="dxa"/>
          </w:tcPr>
          <w:p w14:paraId="3A35E891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4127D27A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2FC256F5" w14:textId="77777777" w:rsidR="00B8052A" w:rsidRDefault="00B8052A" w:rsidP="006232EB">
            <w:pPr>
              <w:jc w:val="center"/>
            </w:pPr>
          </w:p>
        </w:tc>
      </w:tr>
      <w:tr w:rsidR="00B8052A" w14:paraId="0953E66F" w14:textId="77777777" w:rsidTr="00B8052A">
        <w:tc>
          <w:tcPr>
            <w:tcW w:w="4277" w:type="dxa"/>
          </w:tcPr>
          <w:p w14:paraId="7715AF01" w14:textId="77777777" w:rsidR="00B8052A" w:rsidRDefault="00B8052A" w:rsidP="006232EB">
            <w:pPr>
              <w:jc w:val="center"/>
            </w:pPr>
            <w:r>
              <w:t>Hull integrity (keel/step) &amp; hull wear, empennage condition</w:t>
            </w:r>
          </w:p>
        </w:tc>
        <w:tc>
          <w:tcPr>
            <w:tcW w:w="1646" w:type="dxa"/>
          </w:tcPr>
          <w:p w14:paraId="15E7B705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756505D1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3F9D1C4F" w14:textId="77777777" w:rsidR="00B8052A" w:rsidRDefault="00B8052A" w:rsidP="006232EB">
            <w:pPr>
              <w:jc w:val="center"/>
            </w:pPr>
          </w:p>
        </w:tc>
      </w:tr>
      <w:tr w:rsidR="00B8052A" w14:paraId="48C1624E" w14:textId="77777777" w:rsidTr="00B8052A">
        <w:tc>
          <w:tcPr>
            <w:tcW w:w="4277" w:type="dxa"/>
          </w:tcPr>
          <w:p w14:paraId="72BBDABB" w14:textId="77777777" w:rsidR="00B8052A" w:rsidRDefault="00B8052A" w:rsidP="006232EB">
            <w:pPr>
              <w:jc w:val="center"/>
            </w:pPr>
            <w:r>
              <w:t>Check horizontal tail for security and condition</w:t>
            </w:r>
          </w:p>
        </w:tc>
        <w:tc>
          <w:tcPr>
            <w:tcW w:w="1646" w:type="dxa"/>
          </w:tcPr>
          <w:p w14:paraId="2BC330CB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7A33B522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2CB8CDF1" w14:textId="77777777" w:rsidR="00B8052A" w:rsidRDefault="00B8052A" w:rsidP="006232EB">
            <w:pPr>
              <w:jc w:val="center"/>
            </w:pPr>
          </w:p>
        </w:tc>
      </w:tr>
      <w:tr w:rsidR="00B8052A" w14:paraId="63D94F2C" w14:textId="77777777" w:rsidTr="00B8052A">
        <w:tc>
          <w:tcPr>
            <w:tcW w:w="4277" w:type="dxa"/>
          </w:tcPr>
          <w:p w14:paraId="3DE51650" w14:textId="77777777" w:rsidR="00B8052A" w:rsidRDefault="00B8052A" w:rsidP="006232EB">
            <w:pPr>
              <w:jc w:val="center"/>
            </w:pPr>
            <w:r>
              <w:t>Inspect elevator, rudder and attachment hardware</w:t>
            </w:r>
          </w:p>
        </w:tc>
        <w:tc>
          <w:tcPr>
            <w:tcW w:w="1646" w:type="dxa"/>
          </w:tcPr>
          <w:p w14:paraId="1895DBF3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4823A76F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1ADB22F8" w14:textId="77777777" w:rsidR="00B8052A" w:rsidRDefault="00B8052A" w:rsidP="006232EB">
            <w:pPr>
              <w:jc w:val="center"/>
            </w:pPr>
          </w:p>
        </w:tc>
      </w:tr>
      <w:tr w:rsidR="00B8052A" w14:paraId="3F53F2B3" w14:textId="77777777" w:rsidTr="00B8052A">
        <w:tc>
          <w:tcPr>
            <w:tcW w:w="4277" w:type="dxa"/>
          </w:tcPr>
          <w:p w14:paraId="22BF24FA" w14:textId="77777777" w:rsidR="00B8052A" w:rsidRDefault="00B8052A" w:rsidP="006232EB">
            <w:pPr>
              <w:jc w:val="center"/>
            </w:pPr>
            <w:r>
              <w:t>Remove and inspect systems accessible through tail access panels</w:t>
            </w:r>
          </w:p>
        </w:tc>
        <w:tc>
          <w:tcPr>
            <w:tcW w:w="1646" w:type="dxa"/>
          </w:tcPr>
          <w:p w14:paraId="19FA4411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31121153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1D2F6C21" w14:textId="77777777" w:rsidR="00B8052A" w:rsidRDefault="00B8052A" w:rsidP="006232EB">
            <w:pPr>
              <w:jc w:val="center"/>
            </w:pPr>
          </w:p>
        </w:tc>
      </w:tr>
      <w:tr w:rsidR="00B8052A" w14:paraId="195930BB" w14:textId="77777777" w:rsidTr="00B8052A">
        <w:tc>
          <w:tcPr>
            <w:tcW w:w="4277" w:type="dxa"/>
          </w:tcPr>
          <w:p w14:paraId="12928629" w14:textId="77777777" w:rsidR="00B8052A" w:rsidRDefault="00B8052A" w:rsidP="006232EB">
            <w:pPr>
              <w:jc w:val="center"/>
            </w:pPr>
            <w:r>
              <w:t>Check all lights function, seals, cracks.</w:t>
            </w:r>
          </w:p>
        </w:tc>
        <w:tc>
          <w:tcPr>
            <w:tcW w:w="1646" w:type="dxa"/>
          </w:tcPr>
          <w:p w14:paraId="1A31912A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7A9AA98F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1A67C0B9" w14:textId="77777777" w:rsidR="00B8052A" w:rsidRDefault="00B8052A" w:rsidP="006232EB">
            <w:pPr>
              <w:jc w:val="center"/>
            </w:pPr>
          </w:p>
        </w:tc>
      </w:tr>
      <w:tr w:rsidR="00B8052A" w14:paraId="653EF3F6" w14:textId="77777777" w:rsidTr="00B8052A">
        <w:tc>
          <w:tcPr>
            <w:tcW w:w="4277" w:type="dxa"/>
          </w:tcPr>
          <w:p w14:paraId="0DAF4044" w14:textId="77777777" w:rsidR="00B8052A" w:rsidRDefault="00B8052A" w:rsidP="006232EB">
            <w:pPr>
              <w:jc w:val="center"/>
            </w:pPr>
            <w:r>
              <w:t>Engine compression test, gearbox condition, coolant and oil leaks.</w:t>
            </w:r>
          </w:p>
        </w:tc>
        <w:tc>
          <w:tcPr>
            <w:tcW w:w="1646" w:type="dxa"/>
          </w:tcPr>
          <w:p w14:paraId="17412B60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3A29BDF8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6E69A07E" w14:textId="77777777" w:rsidR="00B8052A" w:rsidRDefault="00B8052A" w:rsidP="006232EB">
            <w:pPr>
              <w:jc w:val="center"/>
            </w:pPr>
          </w:p>
        </w:tc>
      </w:tr>
      <w:tr w:rsidR="00B8052A" w14:paraId="4D5D81F2" w14:textId="77777777" w:rsidTr="00B8052A">
        <w:tc>
          <w:tcPr>
            <w:tcW w:w="4277" w:type="dxa"/>
          </w:tcPr>
          <w:p w14:paraId="3B221DAD" w14:textId="77777777" w:rsidR="00B8052A" w:rsidRDefault="00B8052A" w:rsidP="006232EB">
            <w:pPr>
              <w:jc w:val="center"/>
            </w:pPr>
            <w:r>
              <w:t>Check exhaust for cracks and general condition</w:t>
            </w:r>
          </w:p>
        </w:tc>
        <w:tc>
          <w:tcPr>
            <w:tcW w:w="1646" w:type="dxa"/>
          </w:tcPr>
          <w:p w14:paraId="26D9529C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7A42FF90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77532FCB" w14:textId="77777777" w:rsidR="00B8052A" w:rsidRDefault="00B8052A" w:rsidP="006232EB">
            <w:pPr>
              <w:jc w:val="center"/>
            </w:pPr>
          </w:p>
        </w:tc>
      </w:tr>
      <w:tr w:rsidR="00B8052A" w14:paraId="78EA3B98" w14:textId="77777777" w:rsidTr="00B8052A">
        <w:tc>
          <w:tcPr>
            <w:tcW w:w="4277" w:type="dxa"/>
          </w:tcPr>
          <w:p w14:paraId="174EFCDB" w14:textId="77777777" w:rsidR="00B8052A" w:rsidRDefault="00B8052A" w:rsidP="006232EB">
            <w:pPr>
              <w:jc w:val="center"/>
            </w:pPr>
            <w:r>
              <w:t>Inspect bulkhead skins for cracks</w:t>
            </w:r>
          </w:p>
        </w:tc>
        <w:tc>
          <w:tcPr>
            <w:tcW w:w="1646" w:type="dxa"/>
          </w:tcPr>
          <w:p w14:paraId="4C470C2A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5CAA8059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140AAF0D" w14:textId="77777777" w:rsidR="00B8052A" w:rsidRDefault="00B8052A" w:rsidP="006232EB">
            <w:pPr>
              <w:jc w:val="center"/>
            </w:pPr>
          </w:p>
        </w:tc>
      </w:tr>
      <w:tr w:rsidR="00B8052A" w14:paraId="373F5AA2" w14:textId="77777777" w:rsidTr="00B8052A">
        <w:tc>
          <w:tcPr>
            <w:tcW w:w="4277" w:type="dxa"/>
          </w:tcPr>
          <w:p w14:paraId="4CFD270F" w14:textId="77777777" w:rsidR="00B8052A" w:rsidRDefault="00B8052A" w:rsidP="006232EB">
            <w:pPr>
              <w:jc w:val="center"/>
            </w:pPr>
            <w:proofErr w:type="gramStart"/>
            <w:r>
              <w:t>Inspect</w:t>
            </w:r>
            <w:proofErr w:type="gramEnd"/>
            <w:r>
              <w:t xml:space="preserve"> security of systems between bulkheads</w:t>
            </w:r>
          </w:p>
        </w:tc>
        <w:tc>
          <w:tcPr>
            <w:tcW w:w="1646" w:type="dxa"/>
          </w:tcPr>
          <w:p w14:paraId="26D05992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2208F7D4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4D1845EC" w14:textId="77777777" w:rsidR="00B8052A" w:rsidRDefault="00B8052A" w:rsidP="006232EB">
            <w:pPr>
              <w:jc w:val="center"/>
            </w:pPr>
          </w:p>
        </w:tc>
      </w:tr>
      <w:tr w:rsidR="00B8052A" w14:paraId="4B6D158C" w14:textId="77777777" w:rsidTr="00B8052A">
        <w:tc>
          <w:tcPr>
            <w:tcW w:w="4277" w:type="dxa"/>
          </w:tcPr>
          <w:p w14:paraId="1484C1E9" w14:textId="77777777" w:rsidR="00B8052A" w:rsidRDefault="00B8052A" w:rsidP="006232EB">
            <w:pPr>
              <w:jc w:val="center"/>
            </w:pPr>
            <w:r>
              <w:t>Inspect windows/canopy for cracks and fit</w:t>
            </w:r>
          </w:p>
        </w:tc>
        <w:tc>
          <w:tcPr>
            <w:tcW w:w="1646" w:type="dxa"/>
          </w:tcPr>
          <w:p w14:paraId="440FBEF1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2B1CFF57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127C73A4" w14:textId="77777777" w:rsidR="00B8052A" w:rsidRDefault="00B8052A" w:rsidP="006232EB">
            <w:pPr>
              <w:jc w:val="center"/>
            </w:pPr>
          </w:p>
        </w:tc>
      </w:tr>
      <w:tr w:rsidR="00B8052A" w14:paraId="2B1A629C" w14:textId="77777777" w:rsidTr="00B8052A">
        <w:tc>
          <w:tcPr>
            <w:tcW w:w="4277" w:type="dxa"/>
          </w:tcPr>
          <w:p w14:paraId="32E073D4" w14:textId="77777777" w:rsidR="00B8052A" w:rsidRDefault="00B8052A" w:rsidP="006232EB">
            <w:pPr>
              <w:jc w:val="center"/>
            </w:pPr>
            <w:r>
              <w:t>Ensure cockpit instruments are properly marked</w:t>
            </w:r>
          </w:p>
        </w:tc>
        <w:tc>
          <w:tcPr>
            <w:tcW w:w="1646" w:type="dxa"/>
          </w:tcPr>
          <w:p w14:paraId="67C848EE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09A2C627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44988B07" w14:textId="77777777" w:rsidR="00B8052A" w:rsidRDefault="00B8052A" w:rsidP="006232EB">
            <w:pPr>
              <w:jc w:val="center"/>
            </w:pPr>
          </w:p>
        </w:tc>
      </w:tr>
      <w:tr w:rsidR="00B8052A" w14:paraId="7B141D57" w14:textId="77777777" w:rsidTr="00B8052A">
        <w:tc>
          <w:tcPr>
            <w:tcW w:w="4277" w:type="dxa"/>
          </w:tcPr>
          <w:p w14:paraId="2E45D70F" w14:textId="77777777" w:rsidR="00B8052A" w:rsidRDefault="00B8052A" w:rsidP="006232EB">
            <w:pPr>
              <w:jc w:val="center"/>
            </w:pPr>
            <w:r>
              <w:lastRenderedPageBreak/>
              <w:t>Autopilot ground test</w:t>
            </w:r>
          </w:p>
        </w:tc>
        <w:tc>
          <w:tcPr>
            <w:tcW w:w="1646" w:type="dxa"/>
          </w:tcPr>
          <w:p w14:paraId="485832DD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7AA42F02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07AC610E" w14:textId="77777777" w:rsidR="00B8052A" w:rsidRDefault="00B8052A" w:rsidP="006232EB">
            <w:pPr>
              <w:jc w:val="center"/>
            </w:pPr>
          </w:p>
        </w:tc>
      </w:tr>
      <w:tr w:rsidR="00B8052A" w14:paraId="45E1EED7" w14:textId="77777777" w:rsidTr="00B8052A">
        <w:tc>
          <w:tcPr>
            <w:tcW w:w="4277" w:type="dxa"/>
          </w:tcPr>
          <w:p w14:paraId="4DB688D8" w14:textId="77777777" w:rsidR="00B8052A" w:rsidRDefault="00B8052A" w:rsidP="006232EB">
            <w:pPr>
              <w:jc w:val="center"/>
            </w:pPr>
            <w:r>
              <w:t>Inspect DAC/MSC/instruments/lines for security and condition</w:t>
            </w:r>
          </w:p>
        </w:tc>
        <w:tc>
          <w:tcPr>
            <w:tcW w:w="1646" w:type="dxa"/>
          </w:tcPr>
          <w:p w14:paraId="6EAC9238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6D7260AF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57F3FA9B" w14:textId="77777777" w:rsidR="00B8052A" w:rsidRDefault="00B8052A" w:rsidP="006232EB">
            <w:pPr>
              <w:jc w:val="center"/>
            </w:pPr>
          </w:p>
        </w:tc>
      </w:tr>
      <w:tr w:rsidR="00B8052A" w14:paraId="56AC3F55" w14:textId="77777777" w:rsidTr="00B8052A">
        <w:tc>
          <w:tcPr>
            <w:tcW w:w="4277" w:type="dxa"/>
          </w:tcPr>
          <w:p w14:paraId="0794827A" w14:textId="77777777" w:rsidR="00B8052A" w:rsidRDefault="00B8052A" w:rsidP="006232EB">
            <w:pPr>
              <w:jc w:val="center"/>
            </w:pPr>
            <w:r>
              <w:t>Inspect seats/seatbelts/shoulder harness for security and condition</w:t>
            </w:r>
          </w:p>
        </w:tc>
        <w:tc>
          <w:tcPr>
            <w:tcW w:w="1646" w:type="dxa"/>
          </w:tcPr>
          <w:p w14:paraId="675E4A06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274AC1DD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79FC1486" w14:textId="77777777" w:rsidR="00B8052A" w:rsidRDefault="00B8052A" w:rsidP="006232EB">
            <w:pPr>
              <w:jc w:val="center"/>
            </w:pPr>
          </w:p>
        </w:tc>
      </w:tr>
      <w:tr w:rsidR="00B8052A" w14:paraId="14D9A5D2" w14:textId="77777777" w:rsidTr="00B8052A">
        <w:tc>
          <w:tcPr>
            <w:tcW w:w="4277" w:type="dxa"/>
          </w:tcPr>
          <w:p w14:paraId="29067406" w14:textId="77777777" w:rsidR="00B8052A" w:rsidRDefault="00B8052A" w:rsidP="006232EB">
            <w:pPr>
              <w:jc w:val="center"/>
            </w:pPr>
            <w:proofErr w:type="gramStart"/>
            <w:r>
              <w:t>Inspect</w:t>
            </w:r>
            <w:proofErr w:type="gramEnd"/>
            <w:r>
              <w:t xml:space="preserve"> egress panel for cracks/</w:t>
            </w:r>
            <w:proofErr w:type="spellStart"/>
            <w:r>
              <w:t>disbonds</w:t>
            </w:r>
            <w:proofErr w:type="spellEnd"/>
          </w:p>
        </w:tc>
        <w:tc>
          <w:tcPr>
            <w:tcW w:w="1646" w:type="dxa"/>
          </w:tcPr>
          <w:p w14:paraId="779DE357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7F2786A6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2A658CDC" w14:textId="77777777" w:rsidR="00B8052A" w:rsidRDefault="00B8052A" w:rsidP="006232EB">
            <w:pPr>
              <w:jc w:val="center"/>
            </w:pPr>
          </w:p>
        </w:tc>
      </w:tr>
      <w:tr w:rsidR="00B8052A" w14:paraId="17F5BC58" w14:textId="77777777" w:rsidTr="00B8052A">
        <w:tc>
          <w:tcPr>
            <w:tcW w:w="4277" w:type="dxa"/>
          </w:tcPr>
          <w:p w14:paraId="7CBB3138" w14:textId="77777777" w:rsidR="00B8052A" w:rsidRDefault="00B8052A" w:rsidP="006232EB">
            <w:pPr>
              <w:jc w:val="center"/>
            </w:pPr>
            <w:r>
              <w:t>Check the do-not-use date of the parachute and rocket</w:t>
            </w:r>
          </w:p>
        </w:tc>
        <w:tc>
          <w:tcPr>
            <w:tcW w:w="1646" w:type="dxa"/>
          </w:tcPr>
          <w:p w14:paraId="345C1992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4C4DC2FD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5E3E52A7" w14:textId="77777777" w:rsidR="00B8052A" w:rsidRDefault="00B8052A" w:rsidP="006232EB">
            <w:pPr>
              <w:jc w:val="center"/>
            </w:pPr>
          </w:p>
        </w:tc>
      </w:tr>
      <w:tr w:rsidR="00B8052A" w14:paraId="2A707B2A" w14:textId="77777777" w:rsidTr="00B8052A">
        <w:tc>
          <w:tcPr>
            <w:tcW w:w="4277" w:type="dxa"/>
          </w:tcPr>
          <w:p w14:paraId="4947301E" w14:textId="77777777" w:rsidR="00B8052A" w:rsidRDefault="00B8052A" w:rsidP="006232EB">
            <w:pPr>
              <w:jc w:val="center"/>
            </w:pPr>
            <w:r>
              <w:t>Check rocket, mount, handle for security</w:t>
            </w:r>
          </w:p>
        </w:tc>
        <w:tc>
          <w:tcPr>
            <w:tcW w:w="1646" w:type="dxa"/>
          </w:tcPr>
          <w:p w14:paraId="4B0DD8EC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6D47B065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72470AA6" w14:textId="77777777" w:rsidR="00B8052A" w:rsidRDefault="00B8052A" w:rsidP="006232EB">
            <w:pPr>
              <w:jc w:val="center"/>
            </w:pPr>
          </w:p>
        </w:tc>
      </w:tr>
      <w:tr w:rsidR="00B8052A" w14:paraId="4D3379E5" w14:textId="77777777" w:rsidTr="00B8052A">
        <w:tc>
          <w:tcPr>
            <w:tcW w:w="4277" w:type="dxa"/>
          </w:tcPr>
          <w:p w14:paraId="3831D3A6" w14:textId="77777777" w:rsidR="00B8052A" w:rsidRDefault="00B8052A" w:rsidP="006232EB">
            <w:pPr>
              <w:jc w:val="center"/>
            </w:pPr>
            <w:r>
              <w:t>Check battery &amp; charging system</w:t>
            </w:r>
          </w:p>
        </w:tc>
        <w:tc>
          <w:tcPr>
            <w:tcW w:w="1646" w:type="dxa"/>
          </w:tcPr>
          <w:p w14:paraId="6A915587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648B0E28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45AB06DF" w14:textId="77777777" w:rsidR="00B8052A" w:rsidRDefault="00B8052A" w:rsidP="006232EB">
            <w:pPr>
              <w:jc w:val="center"/>
            </w:pPr>
          </w:p>
        </w:tc>
      </w:tr>
      <w:tr w:rsidR="00B8052A" w14:paraId="1E0DF208" w14:textId="77777777" w:rsidTr="00B8052A">
        <w:tc>
          <w:tcPr>
            <w:tcW w:w="4277" w:type="dxa"/>
          </w:tcPr>
          <w:p w14:paraId="4AD81AB6" w14:textId="77777777" w:rsidR="00B8052A" w:rsidRDefault="00B8052A" w:rsidP="006232EB">
            <w:pPr>
              <w:jc w:val="center"/>
            </w:pPr>
            <w:r>
              <w:t>Inspect ECU, Fusebox, relay panel for security, mounting and connections</w:t>
            </w:r>
          </w:p>
        </w:tc>
        <w:tc>
          <w:tcPr>
            <w:tcW w:w="1646" w:type="dxa"/>
          </w:tcPr>
          <w:p w14:paraId="5F858DC2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219C3CEC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01D9DD5D" w14:textId="77777777" w:rsidR="00B8052A" w:rsidRDefault="00B8052A" w:rsidP="006232EB">
            <w:pPr>
              <w:jc w:val="center"/>
            </w:pPr>
          </w:p>
        </w:tc>
      </w:tr>
      <w:tr w:rsidR="00B8052A" w14:paraId="3D913114" w14:textId="77777777" w:rsidTr="00B8052A">
        <w:tc>
          <w:tcPr>
            <w:tcW w:w="4277" w:type="dxa"/>
          </w:tcPr>
          <w:p w14:paraId="180AEE0F" w14:textId="77777777" w:rsidR="00B8052A" w:rsidRDefault="00B8052A" w:rsidP="006232EB">
            <w:pPr>
              <w:jc w:val="center"/>
            </w:pPr>
            <w:r>
              <w:t>Pull Buds and check for any faults</w:t>
            </w:r>
          </w:p>
        </w:tc>
        <w:tc>
          <w:tcPr>
            <w:tcW w:w="1646" w:type="dxa"/>
          </w:tcPr>
          <w:p w14:paraId="765B750F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2DA6C8D2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7272EA3E" w14:textId="77777777" w:rsidR="00B8052A" w:rsidRDefault="00B8052A" w:rsidP="006232EB">
            <w:pPr>
              <w:jc w:val="center"/>
            </w:pPr>
          </w:p>
        </w:tc>
      </w:tr>
      <w:tr w:rsidR="00B8052A" w14:paraId="237FD377" w14:textId="77777777" w:rsidTr="00B8052A">
        <w:tc>
          <w:tcPr>
            <w:tcW w:w="4277" w:type="dxa"/>
          </w:tcPr>
          <w:p w14:paraId="06149D1E" w14:textId="77777777" w:rsidR="00B8052A" w:rsidRDefault="00B8052A" w:rsidP="006232EB">
            <w:pPr>
              <w:jc w:val="center"/>
            </w:pPr>
            <w:r>
              <w:t>Propeller condition, Hours, Blade/Hub/Spinner condition</w:t>
            </w:r>
          </w:p>
        </w:tc>
        <w:tc>
          <w:tcPr>
            <w:tcW w:w="1646" w:type="dxa"/>
          </w:tcPr>
          <w:p w14:paraId="5FDC3AFF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1ED04432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36D4F9CC" w14:textId="77777777" w:rsidR="00B8052A" w:rsidRDefault="00B8052A" w:rsidP="006232EB">
            <w:pPr>
              <w:jc w:val="center"/>
            </w:pPr>
          </w:p>
        </w:tc>
      </w:tr>
      <w:tr w:rsidR="00B8052A" w14:paraId="427B08B3" w14:textId="77777777" w:rsidTr="00B8052A">
        <w:tc>
          <w:tcPr>
            <w:tcW w:w="4277" w:type="dxa"/>
          </w:tcPr>
          <w:p w14:paraId="79E0333A" w14:textId="77777777" w:rsidR="00B8052A" w:rsidRDefault="00B8052A" w:rsidP="006232EB">
            <w:pPr>
              <w:jc w:val="center"/>
            </w:pPr>
            <w:r>
              <w:t>Fuel cap, vents, selector, tank condition</w:t>
            </w:r>
          </w:p>
        </w:tc>
        <w:tc>
          <w:tcPr>
            <w:tcW w:w="1646" w:type="dxa"/>
          </w:tcPr>
          <w:p w14:paraId="291A1E59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6A0B13EC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46082B89" w14:textId="77777777" w:rsidR="00B8052A" w:rsidRDefault="00B8052A" w:rsidP="006232EB">
            <w:pPr>
              <w:jc w:val="center"/>
            </w:pPr>
          </w:p>
        </w:tc>
      </w:tr>
      <w:tr w:rsidR="00B8052A" w14:paraId="4EDA4F65" w14:textId="77777777" w:rsidTr="00B8052A">
        <w:tc>
          <w:tcPr>
            <w:tcW w:w="4277" w:type="dxa"/>
          </w:tcPr>
          <w:p w14:paraId="0509A461" w14:textId="77777777" w:rsidR="00B8052A" w:rsidRDefault="00B8052A" w:rsidP="006232EB">
            <w:pPr>
              <w:jc w:val="center"/>
            </w:pPr>
            <w:r>
              <w:t>Check for corrosion</w:t>
            </w:r>
          </w:p>
        </w:tc>
        <w:tc>
          <w:tcPr>
            <w:tcW w:w="1646" w:type="dxa"/>
          </w:tcPr>
          <w:p w14:paraId="5DF3DF8C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6FD3F48B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31596DE9" w14:textId="77777777" w:rsidR="00B8052A" w:rsidRDefault="00B8052A" w:rsidP="006232EB">
            <w:pPr>
              <w:jc w:val="center"/>
            </w:pPr>
          </w:p>
        </w:tc>
      </w:tr>
      <w:tr w:rsidR="00B8052A" w14:paraId="155A6E65" w14:textId="77777777" w:rsidTr="00B8052A">
        <w:tc>
          <w:tcPr>
            <w:tcW w:w="4277" w:type="dxa"/>
          </w:tcPr>
          <w:p w14:paraId="2824C809" w14:textId="77777777" w:rsidR="00B8052A" w:rsidRDefault="00B8052A" w:rsidP="006232EB">
            <w:pPr>
              <w:jc w:val="center"/>
            </w:pPr>
            <w:r>
              <w:t>Run up engine and check systems</w:t>
            </w:r>
          </w:p>
        </w:tc>
        <w:tc>
          <w:tcPr>
            <w:tcW w:w="1646" w:type="dxa"/>
          </w:tcPr>
          <w:p w14:paraId="261ABBCA" w14:textId="77777777" w:rsidR="00B8052A" w:rsidRDefault="00B8052A" w:rsidP="006232EB">
            <w:pPr>
              <w:jc w:val="center"/>
            </w:pPr>
          </w:p>
        </w:tc>
        <w:tc>
          <w:tcPr>
            <w:tcW w:w="1882" w:type="dxa"/>
          </w:tcPr>
          <w:p w14:paraId="6AA308E6" w14:textId="77777777" w:rsidR="00B8052A" w:rsidRDefault="00B8052A" w:rsidP="006232EB">
            <w:pPr>
              <w:jc w:val="center"/>
            </w:pPr>
          </w:p>
        </w:tc>
        <w:tc>
          <w:tcPr>
            <w:tcW w:w="3445" w:type="dxa"/>
          </w:tcPr>
          <w:p w14:paraId="0B995B91" w14:textId="77777777" w:rsidR="00B8052A" w:rsidRDefault="00B8052A" w:rsidP="006232EB">
            <w:pPr>
              <w:jc w:val="center"/>
            </w:pPr>
          </w:p>
        </w:tc>
      </w:tr>
    </w:tbl>
    <w:p w14:paraId="4949CC51" w14:textId="77777777" w:rsidR="00B8052A" w:rsidRDefault="00B8052A" w:rsidP="00B8052A">
      <w:r w:rsidRPr="00590FDC">
        <w:t>Note: This list is subject to change or revision.</w:t>
      </w:r>
    </w:p>
    <w:p w14:paraId="47FA3236" w14:textId="77777777" w:rsidR="00B8052A" w:rsidRDefault="00B8052A" w:rsidP="00B8052A">
      <w:pPr>
        <w:spacing w:after="200" w:line="276" w:lineRule="auto"/>
        <w:rPr>
          <w:b/>
          <w:bCs/>
        </w:rPr>
      </w:pPr>
    </w:p>
    <w:p w14:paraId="2F301F09" w14:textId="197F695F" w:rsidR="00B8052A" w:rsidRPr="00C13531" w:rsidRDefault="00B8052A" w:rsidP="00B8052A">
      <w:pPr>
        <w:spacing w:after="200" w:line="276" w:lineRule="auto"/>
      </w:pPr>
      <w:r w:rsidRPr="00C13531">
        <w:rPr>
          <w:b/>
          <w:bCs/>
        </w:rPr>
        <w:t>Notes:</w:t>
      </w:r>
    </w:p>
    <w:p w14:paraId="64236D6A" w14:textId="77777777" w:rsidR="00B8052A" w:rsidRPr="00C13531" w:rsidRDefault="00B8052A" w:rsidP="00B8052A">
      <w:pPr>
        <w:numPr>
          <w:ilvl w:val="0"/>
          <w:numId w:val="23"/>
        </w:numPr>
        <w:spacing w:after="200" w:line="276" w:lineRule="auto"/>
      </w:pPr>
      <w:r w:rsidRPr="00C13531">
        <w:t xml:space="preserve">A flat </w:t>
      </w:r>
      <w:proofErr w:type="gramStart"/>
      <w:r w:rsidRPr="00C13531">
        <w:t>rate price</w:t>
      </w:r>
      <w:proofErr w:type="gramEnd"/>
      <w:r w:rsidRPr="00C13531">
        <w:t xml:space="preserve"> of $2,700 applies, excluding an optional test flight.</w:t>
      </w:r>
      <w:r w:rsidRPr="00C13531">
        <w:br/>
        <w:t>a. Credit can be applied toward a 100-hour inspection if the customer elects to proceed afterward (scheduling required).</w:t>
      </w:r>
    </w:p>
    <w:p w14:paraId="3E2970D9" w14:textId="77777777" w:rsidR="00B8052A" w:rsidRPr="00C13531" w:rsidRDefault="00B8052A" w:rsidP="00B8052A">
      <w:pPr>
        <w:numPr>
          <w:ilvl w:val="0"/>
          <w:numId w:val="23"/>
        </w:numPr>
        <w:spacing w:after="200" w:line="276" w:lineRule="auto"/>
      </w:pPr>
      <w:r w:rsidRPr="00C13531">
        <w:t>The inspection is estimated to take approximately 10–16 hours, depending on the condition of the aircraft.</w:t>
      </w:r>
    </w:p>
    <w:p w14:paraId="56DAF98A" w14:textId="77777777" w:rsidR="00B8052A" w:rsidRPr="00C13531" w:rsidRDefault="00B8052A" w:rsidP="00B8052A">
      <w:pPr>
        <w:numPr>
          <w:ilvl w:val="0"/>
          <w:numId w:val="23"/>
        </w:numPr>
        <w:spacing w:after="200" w:line="276" w:lineRule="auto"/>
      </w:pPr>
      <w:r w:rsidRPr="00C13531">
        <w:t>For the aircraft to be listed on the website as ICON Certified Pre-Owned, one of the following must be completed:</w:t>
      </w:r>
      <w:r w:rsidRPr="00C13531">
        <w:br/>
        <w:t>a. All discrepancies (“squawks”) identified during the pre-buy inspection must be corrected (flight test required), or</w:t>
      </w:r>
      <w:r w:rsidRPr="00C13531">
        <w:br/>
        <w:t>b. Schedule ICON to perform the 100-hour/annual inspection.</w:t>
      </w:r>
    </w:p>
    <w:p w14:paraId="29A412A1" w14:textId="77777777" w:rsidR="00B8052A" w:rsidRPr="00C13531" w:rsidRDefault="00B8052A" w:rsidP="00B8052A">
      <w:pPr>
        <w:numPr>
          <w:ilvl w:val="0"/>
          <w:numId w:val="23"/>
        </w:numPr>
        <w:spacing w:after="200" w:line="276" w:lineRule="auto"/>
      </w:pPr>
      <w:r w:rsidRPr="00C13531">
        <w:t>Inspection results can be provided to both the buyer and seller upon request.</w:t>
      </w:r>
    </w:p>
    <w:p w14:paraId="166B68C2" w14:textId="77777777" w:rsidR="00B8052A" w:rsidRPr="00C13531" w:rsidRDefault="00B8052A" w:rsidP="00B8052A">
      <w:pPr>
        <w:numPr>
          <w:ilvl w:val="0"/>
          <w:numId w:val="23"/>
        </w:numPr>
        <w:spacing w:after="200" w:line="276" w:lineRule="auto"/>
      </w:pPr>
      <w:r w:rsidRPr="00C13531">
        <w:t>If a remote pre-buy inspection is required, additional fees may apply.</w:t>
      </w:r>
    </w:p>
    <w:p w14:paraId="319E8BC8" w14:textId="77777777" w:rsidR="00B8052A" w:rsidRPr="00C13531" w:rsidRDefault="00B8052A" w:rsidP="00B8052A">
      <w:pPr>
        <w:numPr>
          <w:ilvl w:val="0"/>
          <w:numId w:val="23"/>
        </w:numPr>
        <w:spacing w:after="200" w:line="276" w:lineRule="auto"/>
      </w:pPr>
      <w:r w:rsidRPr="00C13531">
        <w:t>Additional inspections can be arranged upon request; additional fees may apply.</w:t>
      </w:r>
    </w:p>
    <w:p w14:paraId="2A653F11" w14:textId="77777777" w:rsidR="00B8052A" w:rsidRPr="00C13531" w:rsidRDefault="00B8052A" w:rsidP="00B8052A">
      <w:pPr>
        <w:numPr>
          <w:ilvl w:val="0"/>
          <w:numId w:val="23"/>
        </w:numPr>
        <w:spacing w:after="200" w:line="276" w:lineRule="auto"/>
      </w:pPr>
      <w:r w:rsidRPr="00C13531">
        <w:t xml:space="preserve">A flight test may be added for an additional fee of </w:t>
      </w:r>
      <w:r>
        <w:t>$550.</w:t>
      </w:r>
    </w:p>
    <w:p w14:paraId="44634395" w14:textId="77777777" w:rsidR="00FB5F40" w:rsidRPr="000A3A39" w:rsidRDefault="00FB5F40" w:rsidP="00DC4550"/>
    <w:sectPr w:rsidR="00FB5F40" w:rsidRPr="000A3A39" w:rsidSect="00BF4B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45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AC54" w14:textId="77777777" w:rsidR="00953C38" w:rsidRDefault="00953C38" w:rsidP="000342A4">
      <w:r>
        <w:separator/>
      </w:r>
    </w:p>
  </w:endnote>
  <w:endnote w:type="continuationSeparator" w:id="0">
    <w:p w14:paraId="0FB4DAC0" w14:textId="77777777" w:rsidR="00953C38" w:rsidRDefault="00953C38" w:rsidP="0003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1" w:usb1="00000000" w:usb2="00000000" w:usb3="00000000" w:csb0="0000019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ueHaasGroteskDisp Pro">
    <w:altName w:val="Calibri"/>
    <w:charset w:val="00"/>
    <w:family w:val="swiss"/>
    <w:pitch w:val="variable"/>
    <w:sig w:usb0="A00000AF" w:usb1="5000245B" w:usb2="00000000" w:usb3="00000000" w:csb0="00000093" w:csb1="00000000"/>
  </w:font>
  <w:font w:name="NeueHaasGroteskText Pro">
    <w:altName w:val="Calibri"/>
    <w:charset w:val="00"/>
    <w:family w:val="swiss"/>
    <w:pitch w:val="variable"/>
    <w:sig w:usb0="A00000AF" w:usb1="50002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5627" w14:textId="77777777" w:rsidR="00B8052A" w:rsidRDefault="00B8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8210" w14:textId="2A861CAA" w:rsidR="00BA631F" w:rsidRPr="00BB57C2" w:rsidRDefault="0094198B" w:rsidP="00BB57C2">
    <w:pPr>
      <w:pStyle w:val="Footer"/>
      <w:tabs>
        <w:tab w:val="clear" w:pos="8640"/>
        <w:tab w:val="right" w:pos="9270"/>
      </w:tabs>
      <w:rPr>
        <w:rFonts w:ascii="NeueHaasGroteskDisp Pro" w:hAnsi="NeueHaasGroteskDisp Pro"/>
        <w:sz w:val="16"/>
        <w:szCs w:val="16"/>
      </w:rPr>
    </w:pPr>
    <w:r>
      <w:rPr>
        <w:rFonts w:ascii="NeueHaasGroteskDisp Pro" w:hAnsi="NeueHaasGroteskDisp Pro"/>
        <w:sz w:val="16"/>
        <w:szCs w:val="16"/>
      </w:rPr>
      <w:t xml:space="preserve">ICON A5 </w:t>
    </w:r>
    <w:r>
      <w:rPr>
        <w:rFonts w:ascii="NeueHaasGroteskDisp Pro" w:hAnsi="NeueHaasGroteskDisp Pro"/>
        <w:sz w:val="16"/>
        <w:szCs w:val="16"/>
      </w:rPr>
      <w:t>Prebuy</w:t>
    </w:r>
    <w:r w:rsidR="00BB57C2" w:rsidRPr="00BB57C2">
      <w:rPr>
        <w:rFonts w:ascii="NeueHaasGroteskDisp Pro" w:hAnsi="NeueHaasGroteskDisp Pro"/>
        <w:sz w:val="16"/>
        <w:szCs w:val="16"/>
      </w:rPr>
      <w:tab/>
    </w:r>
    <w:r w:rsidR="00BB57C2" w:rsidRPr="00BB57C2">
      <w:rPr>
        <w:rFonts w:ascii="NeueHaasGroteskDisp Pro" w:hAnsi="NeueHaasGroteskDisp Pro"/>
        <w:sz w:val="16"/>
        <w:szCs w:val="16"/>
      </w:rPr>
      <w:tab/>
      <w:t xml:space="preserve"> </w:t>
    </w:r>
    <w:sdt>
      <w:sdtPr>
        <w:rPr>
          <w:rFonts w:ascii="NeueHaasGroteskDisp Pro" w:hAnsi="NeueHaasGroteskDisp Pro"/>
          <w:sz w:val="16"/>
          <w:szCs w:val="16"/>
        </w:rPr>
        <w:id w:val="-154883635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NeueHaasGroteskDisp Pro" w:hAnsi="NeueHaasGroteskDisp Pro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BB57C2" w:rsidRPr="00BB57C2">
              <w:rPr>
                <w:rFonts w:ascii="NeueHaasGroteskDisp Pro" w:hAnsi="NeueHaasGroteskDisp Pro"/>
                <w:sz w:val="16"/>
                <w:szCs w:val="16"/>
              </w:rPr>
              <w:t xml:space="preserve">Page </w:t>
            </w:r>
            <w:r w:rsidR="00BB57C2" w:rsidRPr="00BB57C2">
              <w:rPr>
                <w:rFonts w:ascii="NeueHaasGroteskDisp Pro" w:hAnsi="NeueHaasGroteskDisp Pro"/>
                <w:b/>
                <w:bCs/>
                <w:sz w:val="16"/>
                <w:szCs w:val="16"/>
              </w:rPr>
              <w:fldChar w:fldCharType="begin"/>
            </w:r>
            <w:r w:rsidR="00BB57C2" w:rsidRPr="00BB57C2">
              <w:rPr>
                <w:rFonts w:ascii="NeueHaasGroteskDisp Pro" w:hAnsi="NeueHaasGroteskDisp Pro"/>
                <w:b/>
                <w:bCs/>
                <w:sz w:val="16"/>
                <w:szCs w:val="16"/>
              </w:rPr>
              <w:instrText xml:space="preserve"> PAGE </w:instrText>
            </w:r>
            <w:r w:rsidR="00BB57C2" w:rsidRPr="00BB57C2">
              <w:rPr>
                <w:rFonts w:ascii="NeueHaasGroteskDisp Pro" w:hAnsi="NeueHaasGroteskDisp Pro"/>
                <w:b/>
                <w:bCs/>
                <w:sz w:val="16"/>
                <w:szCs w:val="16"/>
              </w:rPr>
              <w:fldChar w:fldCharType="separate"/>
            </w:r>
            <w:r w:rsidR="00BB57C2" w:rsidRPr="00BB57C2">
              <w:rPr>
                <w:rFonts w:ascii="NeueHaasGroteskDisp Pro" w:hAnsi="NeueHaasGroteskDisp Pro"/>
                <w:b/>
                <w:bCs/>
                <w:noProof/>
                <w:sz w:val="16"/>
                <w:szCs w:val="16"/>
              </w:rPr>
              <w:t>2</w:t>
            </w:r>
            <w:r w:rsidR="00BB57C2" w:rsidRPr="00BB57C2">
              <w:rPr>
                <w:rFonts w:ascii="NeueHaasGroteskDisp Pro" w:hAnsi="NeueHaasGroteskDisp Pro"/>
                <w:b/>
                <w:bCs/>
                <w:sz w:val="16"/>
                <w:szCs w:val="16"/>
              </w:rPr>
              <w:fldChar w:fldCharType="end"/>
            </w:r>
            <w:r w:rsidR="00BB57C2" w:rsidRPr="00BB57C2">
              <w:rPr>
                <w:rFonts w:ascii="NeueHaasGroteskDisp Pro" w:hAnsi="NeueHaasGroteskDisp Pro"/>
                <w:sz w:val="16"/>
                <w:szCs w:val="16"/>
              </w:rPr>
              <w:t xml:space="preserve"> of </w:t>
            </w:r>
            <w:r w:rsidR="00BB57C2" w:rsidRPr="00BB57C2">
              <w:rPr>
                <w:rFonts w:ascii="NeueHaasGroteskDisp Pro" w:hAnsi="NeueHaasGroteskDisp Pro"/>
                <w:b/>
                <w:bCs/>
                <w:sz w:val="16"/>
                <w:szCs w:val="16"/>
              </w:rPr>
              <w:fldChar w:fldCharType="begin"/>
            </w:r>
            <w:r w:rsidR="00BB57C2" w:rsidRPr="00BB57C2">
              <w:rPr>
                <w:rFonts w:ascii="NeueHaasGroteskDisp Pro" w:hAnsi="NeueHaasGroteskDisp Pro"/>
                <w:b/>
                <w:bCs/>
                <w:sz w:val="16"/>
                <w:szCs w:val="16"/>
              </w:rPr>
              <w:instrText xml:space="preserve"> NUMPAGES  </w:instrText>
            </w:r>
            <w:r w:rsidR="00BB57C2" w:rsidRPr="00BB57C2">
              <w:rPr>
                <w:rFonts w:ascii="NeueHaasGroteskDisp Pro" w:hAnsi="NeueHaasGroteskDisp Pro"/>
                <w:b/>
                <w:bCs/>
                <w:sz w:val="16"/>
                <w:szCs w:val="16"/>
              </w:rPr>
              <w:fldChar w:fldCharType="separate"/>
            </w:r>
            <w:r w:rsidR="00BB57C2" w:rsidRPr="00BB57C2">
              <w:rPr>
                <w:rFonts w:ascii="NeueHaasGroteskDisp Pro" w:hAnsi="NeueHaasGroteskDisp Pro"/>
                <w:b/>
                <w:bCs/>
                <w:noProof/>
                <w:sz w:val="16"/>
                <w:szCs w:val="16"/>
              </w:rPr>
              <w:t>2</w:t>
            </w:r>
            <w:r w:rsidR="00BB57C2" w:rsidRPr="00BB57C2">
              <w:rPr>
                <w:rFonts w:ascii="NeueHaasGroteskDisp Pro" w:hAnsi="NeueHaasGroteskDisp Pro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7342" w14:textId="77777777" w:rsidR="00BA631F" w:rsidRPr="000342A4" w:rsidRDefault="00C653D7">
    <w:pPr>
      <w:pStyle w:val="Footer"/>
    </w:pPr>
    <w:r>
      <w:rPr>
        <w:rFonts w:ascii="NeueHaasGroteskText Pro" w:hAnsi="NeueHaasGroteskText Pro"/>
        <w:sz w:val="14"/>
        <w:szCs w:val="16"/>
      </w:rPr>
      <w:t>ICON A5 Limited Warranty – v09mw</w:t>
    </w:r>
    <w:r>
      <w:rPr>
        <w:rFonts w:ascii="NeueHaasGroteskText Pro" w:hAnsi="NeueHaasGroteskText Pro"/>
        <w:sz w:val="14"/>
        <w:szCs w:val="16"/>
      </w:rPr>
      <w:tab/>
    </w:r>
    <w:r>
      <w:rPr>
        <w:rFonts w:ascii="NeueHaasGroteskText Pro" w:hAnsi="NeueHaasGroteskText Pro"/>
        <w:sz w:val="14"/>
        <w:szCs w:val="16"/>
      </w:rPr>
      <w:tab/>
      <w:t xml:space="preserve">Page 1 of </w:t>
    </w:r>
    <w:r>
      <w:rPr>
        <w:rFonts w:ascii="NeueHaasGroteskText Pro" w:hAnsi="NeueHaasGroteskText Pro"/>
        <w:sz w:val="14"/>
        <w:szCs w:val="16"/>
      </w:rPr>
      <w:fldChar w:fldCharType="begin"/>
    </w:r>
    <w:r>
      <w:rPr>
        <w:rFonts w:ascii="NeueHaasGroteskText Pro" w:hAnsi="NeueHaasGroteskText Pro"/>
        <w:sz w:val="14"/>
        <w:szCs w:val="16"/>
      </w:rPr>
      <w:instrText xml:space="preserve"> NUMPAGES   \* MERGEFORMAT </w:instrText>
    </w:r>
    <w:r>
      <w:rPr>
        <w:rFonts w:ascii="NeueHaasGroteskText Pro" w:hAnsi="NeueHaasGroteskText Pro"/>
        <w:sz w:val="14"/>
        <w:szCs w:val="16"/>
      </w:rPr>
      <w:fldChar w:fldCharType="separate"/>
    </w:r>
    <w:r>
      <w:rPr>
        <w:rFonts w:ascii="NeueHaasGroteskText Pro" w:hAnsi="NeueHaasGroteskText Pro"/>
        <w:noProof/>
        <w:sz w:val="14"/>
        <w:szCs w:val="16"/>
      </w:rPr>
      <w:t>8</w:t>
    </w:r>
    <w:r>
      <w:rPr>
        <w:rFonts w:ascii="NeueHaasGroteskText Pro" w:hAnsi="NeueHaasGroteskText Pro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A99C" w14:textId="77777777" w:rsidR="00953C38" w:rsidRDefault="00953C38" w:rsidP="000342A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08564EF" w14:textId="77777777" w:rsidR="00953C38" w:rsidRDefault="00953C38" w:rsidP="0003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21E1" w14:textId="77777777" w:rsidR="00B8052A" w:rsidRDefault="00B80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XSpec="right" w:tblpY="1"/>
      <w:tblOverlap w:val="never"/>
      <w:tblW w:w="720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6"/>
      <w:gridCol w:w="2164"/>
    </w:tblGrid>
    <w:tr w:rsidR="003753B4" w:rsidRPr="00360719" w14:paraId="3F16D506" w14:textId="77777777">
      <w:trPr>
        <w:trHeight w:val="144"/>
        <w:jc w:val="right"/>
      </w:trPr>
      <w:tc>
        <w:tcPr>
          <w:tcW w:w="6480" w:type="dxa"/>
        </w:tcPr>
        <w:p w14:paraId="22F93FAF" w14:textId="77777777" w:rsidR="003753B4" w:rsidRPr="00360719" w:rsidRDefault="003753B4" w:rsidP="003753B4">
          <w:pPr>
            <w:pStyle w:val="Header"/>
            <w:jc w:val="center"/>
            <w:rPr>
              <w:rFonts w:ascii="Calibri" w:hAnsi="Calibri" w:cs="Calibri"/>
              <w:b/>
              <w:bCs/>
              <w:sz w:val="20"/>
              <w:szCs w:val="16"/>
            </w:rPr>
          </w:pPr>
          <w:r w:rsidRPr="00360719">
            <w:rPr>
              <w:rFonts w:ascii="Calibri" w:hAnsi="Calibri" w:cs="Calibri"/>
              <w:b/>
              <w:bCs/>
              <w:sz w:val="20"/>
              <w:szCs w:val="16"/>
            </w:rPr>
            <w:t>ICON Aircraft</w:t>
          </w:r>
        </w:p>
      </w:tc>
      <w:tc>
        <w:tcPr>
          <w:tcW w:w="0" w:type="auto"/>
        </w:tcPr>
        <w:p w14:paraId="4F0CF4C4" w14:textId="77777777" w:rsidR="003753B4" w:rsidRPr="00360719" w:rsidRDefault="003753B4" w:rsidP="003753B4">
          <w:pPr>
            <w:pStyle w:val="Header"/>
            <w:jc w:val="right"/>
            <w:rPr>
              <w:rFonts w:ascii="Calibri" w:hAnsi="Calibri" w:cs="Calibri"/>
              <w:b/>
              <w:bCs/>
              <w:sz w:val="20"/>
              <w:szCs w:val="16"/>
            </w:rPr>
          </w:pPr>
          <w:r w:rsidRPr="00360719">
            <w:rPr>
              <w:rFonts w:ascii="Calibri" w:hAnsi="Calibri" w:cs="Calibri"/>
              <w:b/>
              <w:bCs/>
              <w:sz w:val="20"/>
              <w:szCs w:val="16"/>
            </w:rPr>
            <w:t>707.564.4000</w:t>
          </w:r>
        </w:p>
      </w:tc>
    </w:tr>
    <w:tr w:rsidR="003753B4" w:rsidRPr="00360719" w14:paraId="417B9F1F" w14:textId="77777777">
      <w:trPr>
        <w:trHeight w:val="144"/>
        <w:jc w:val="right"/>
      </w:trPr>
      <w:tc>
        <w:tcPr>
          <w:tcW w:w="6480" w:type="dxa"/>
        </w:tcPr>
        <w:p w14:paraId="69F72E81" w14:textId="77777777" w:rsidR="003753B4" w:rsidRPr="00360719" w:rsidRDefault="003753B4" w:rsidP="003753B4">
          <w:pPr>
            <w:pStyle w:val="Header"/>
            <w:jc w:val="center"/>
            <w:rPr>
              <w:rFonts w:ascii="Calibri" w:hAnsi="Calibri" w:cs="Calibri"/>
              <w:b/>
              <w:bCs/>
              <w:sz w:val="20"/>
              <w:szCs w:val="16"/>
            </w:rPr>
          </w:pPr>
          <w:r w:rsidRPr="00360719">
            <w:rPr>
              <w:rFonts w:ascii="Calibri" w:hAnsi="Calibri" w:cs="Calibri"/>
              <w:b/>
              <w:bCs/>
              <w:sz w:val="20"/>
              <w:szCs w:val="16"/>
            </w:rPr>
            <w:t>2141 ICON Way, Suite 100</w:t>
          </w:r>
        </w:p>
      </w:tc>
      <w:tc>
        <w:tcPr>
          <w:tcW w:w="0" w:type="auto"/>
        </w:tcPr>
        <w:p w14:paraId="4ABFF736" w14:textId="77777777" w:rsidR="003753B4" w:rsidRPr="00360719" w:rsidRDefault="003753B4" w:rsidP="003753B4">
          <w:pPr>
            <w:pStyle w:val="Header"/>
            <w:jc w:val="right"/>
            <w:rPr>
              <w:rFonts w:ascii="Calibri" w:hAnsi="Calibri" w:cs="Calibri"/>
              <w:b/>
              <w:bCs/>
              <w:sz w:val="20"/>
              <w:szCs w:val="16"/>
            </w:rPr>
          </w:pPr>
          <w:r w:rsidRPr="00360719">
            <w:rPr>
              <w:rFonts w:ascii="Calibri" w:hAnsi="Calibri" w:cs="Calibri"/>
              <w:b/>
              <w:bCs/>
              <w:sz w:val="20"/>
              <w:szCs w:val="16"/>
            </w:rPr>
            <w:t>iconaircraft.com</w:t>
          </w:r>
        </w:p>
      </w:tc>
    </w:tr>
    <w:tr w:rsidR="003753B4" w:rsidRPr="00360719" w14:paraId="11B23DCC" w14:textId="77777777">
      <w:trPr>
        <w:trHeight w:val="135"/>
        <w:jc w:val="right"/>
      </w:trPr>
      <w:tc>
        <w:tcPr>
          <w:tcW w:w="6480" w:type="dxa"/>
        </w:tcPr>
        <w:p w14:paraId="3E942D32" w14:textId="77777777" w:rsidR="003753B4" w:rsidRPr="00360719" w:rsidRDefault="003753B4" w:rsidP="003753B4">
          <w:pPr>
            <w:pStyle w:val="Header"/>
            <w:jc w:val="center"/>
            <w:rPr>
              <w:rFonts w:ascii="Calibri" w:hAnsi="Calibri" w:cs="Calibri"/>
              <w:b/>
              <w:bCs/>
              <w:sz w:val="20"/>
              <w:szCs w:val="16"/>
            </w:rPr>
          </w:pPr>
          <w:r w:rsidRPr="00360719">
            <w:rPr>
              <w:rFonts w:ascii="Calibri" w:hAnsi="Calibri" w:cs="Calibri"/>
              <w:b/>
              <w:bCs/>
              <w:sz w:val="20"/>
              <w:szCs w:val="16"/>
            </w:rPr>
            <w:t>Vacaville, CA 95688</w:t>
          </w:r>
        </w:p>
      </w:tc>
      <w:tc>
        <w:tcPr>
          <w:tcW w:w="0" w:type="auto"/>
        </w:tcPr>
        <w:p w14:paraId="5596B533" w14:textId="77777777" w:rsidR="003753B4" w:rsidRPr="00360719" w:rsidRDefault="003753B4" w:rsidP="003753B4">
          <w:pPr>
            <w:pStyle w:val="Header"/>
            <w:jc w:val="right"/>
            <w:rPr>
              <w:rFonts w:ascii="Calibri" w:hAnsi="Calibri" w:cs="Calibri"/>
              <w:b/>
              <w:bCs/>
              <w:sz w:val="20"/>
              <w:szCs w:val="16"/>
            </w:rPr>
          </w:pPr>
          <w:r w:rsidRPr="00360719">
            <w:rPr>
              <w:rFonts w:ascii="Calibri" w:hAnsi="Calibri" w:cs="Calibri"/>
              <w:b/>
              <w:bCs/>
              <w:sz w:val="20"/>
              <w:szCs w:val="16"/>
            </w:rPr>
            <w:t>sales@iconaircraft.com</w:t>
          </w:r>
        </w:p>
      </w:tc>
    </w:tr>
  </w:tbl>
  <w:p w14:paraId="7DF96D88" w14:textId="77777777" w:rsidR="003753B4" w:rsidRPr="00360719" w:rsidRDefault="003753B4" w:rsidP="003753B4">
    <w:pPr>
      <w:pStyle w:val="Header"/>
      <w:rPr>
        <w:rFonts w:cs="Calibri"/>
      </w:rPr>
    </w:pPr>
    <w:r w:rsidRPr="00360719">
      <w:rPr>
        <w:rFonts w:eastAsia="MS Mincho" w:cs="Calibri"/>
        <w:noProof/>
        <w:sz w:val="22"/>
        <w:szCs w:val="18"/>
      </w:rPr>
      <w:drawing>
        <wp:anchor distT="0" distB="0" distL="114300" distR="114300" simplePos="0" relativeHeight="251658240" behindDoc="0" locked="0" layoutInCell="1" allowOverlap="1" wp14:anchorId="64EC03F9" wp14:editId="655F23B9">
          <wp:simplePos x="0" y="0"/>
          <wp:positionH relativeFrom="column">
            <wp:posOffset>-15240</wp:posOffset>
          </wp:positionH>
          <wp:positionV relativeFrom="paragraph">
            <wp:posOffset>-45720</wp:posOffset>
          </wp:positionV>
          <wp:extent cx="837565" cy="601980"/>
          <wp:effectExtent l="0" t="0" r="635" b="7620"/>
          <wp:wrapThrough wrapText="bothSides">
            <wp:wrapPolygon edited="0">
              <wp:start x="0" y="0"/>
              <wp:lineTo x="0" y="21190"/>
              <wp:lineTo x="21125" y="21190"/>
              <wp:lineTo x="21125" y="0"/>
              <wp:lineTo x="0" y="0"/>
            </wp:wrapPolygon>
          </wp:wrapThrough>
          <wp:docPr id="892199494" name="Picture 892199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AUGUST 14 2015A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1" t="18773" r="80023" b="23088"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F84B365" w14:textId="77777777" w:rsidR="00BA631F" w:rsidRPr="003753B4" w:rsidRDefault="00BA631F" w:rsidP="003753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F9D5" w14:textId="77777777" w:rsidR="00DE3DC9" w:rsidRDefault="00343A5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8CC1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393487"/>
    <w:multiLevelType w:val="multilevel"/>
    <w:tmpl w:val="7F7ACC9A"/>
    <w:lvl w:ilvl="0">
      <w:start w:val="1"/>
      <w:numFmt w:val="decimal"/>
      <w:pStyle w:val="Heading1"/>
      <w:lvlText w:val="%1."/>
      <w:lvlJc w:val="left"/>
      <w:pPr>
        <w:ind w:left="1170" w:hanging="360"/>
      </w:pPr>
      <w:rPr>
        <w:rFonts w:hint="default"/>
        <w:b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94"/>
        </w:tabs>
        <w:ind w:left="0" w:firstLine="360"/>
      </w:pPr>
      <w:rPr>
        <w:rFonts w:hint="default"/>
        <w:b/>
        <w:bCs w:val="0"/>
      </w:rPr>
    </w:lvl>
    <w:lvl w:ilvl="2">
      <w:start w:val="1"/>
      <w:numFmt w:val="lowerRoman"/>
      <w:pStyle w:val="Heading3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941E43"/>
    <w:multiLevelType w:val="multilevel"/>
    <w:tmpl w:val="682CD3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34B70F71"/>
    <w:multiLevelType w:val="hybridMultilevel"/>
    <w:tmpl w:val="418AC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653D7E"/>
    <w:multiLevelType w:val="hybridMultilevel"/>
    <w:tmpl w:val="E772AAEE"/>
    <w:lvl w:ilvl="0" w:tplc="8162F28E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6F44800"/>
    <w:multiLevelType w:val="multilevel"/>
    <w:tmpl w:val="C620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E177D"/>
    <w:multiLevelType w:val="hybridMultilevel"/>
    <w:tmpl w:val="7C1A658A"/>
    <w:lvl w:ilvl="0" w:tplc="1BB8E712">
      <w:start w:val="1"/>
      <w:numFmt w:val="bullet"/>
      <w:lvlText w:val="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10D92"/>
    <w:multiLevelType w:val="hybridMultilevel"/>
    <w:tmpl w:val="9530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16E8F"/>
    <w:multiLevelType w:val="hybridMultilevel"/>
    <w:tmpl w:val="16647DC0"/>
    <w:lvl w:ilvl="0" w:tplc="D12E8304">
      <w:start w:val="1"/>
      <w:numFmt w:val="decimal"/>
      <w:lvlText w:val="____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E6E3B22"/>
    <w:multiLevelType w:val="hybridMultilevel"/>
    <w:tmpl w:val="961ACFD4"/>
    <w:lvl w:ilvl="0" w:tplc="1BB8E712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471ED"/>
    <w:multiLevelType w:val="multilevel"/>
    <w:tmpl w:val="4F2E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4"/>
        </w:tabs>
        <w:ind w:left="0" w:firstLine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528256">
    <w:abstractNumId w:val="2"/>
  </w:num>
  <w:num w:numId="2" w16cid:durableId="1498838615">
    <w:abstractNumId w:val="10"/>
  </w:num>
  <w:num w:numId="3" w16cid:durableId="1941719208">
    <w:abstractNumId w:val="0"/>
  </w:num>
  <w:num w:numId="4" w16cid:durableId="521435805">
    <w:abstractNumId w:val="2"/>
  </w:num>
  <w:num w:numId="5" w16cid:durableId="1101994618">
    <w:abstractNumId w:val="2"/>
  </w:num>
  <w:num w:numId="6" w16cid:durableId="1289435937">
    <w:abstractNumId w:val="2"/>
  </w:num>
  <w:num w:numId="7" w16cid:durableId="1570535038">
    <w:abstractNumId w:val="2"/>
  </w:num>
  <w:num w:numId="8" w16cid:durableId="1305088703">
    <w:abstractNumId w:val="2"/>
  </w:num>
  <w:num w:numId="9" w16cid:durableId="284117057">
    <w:abstractNumId w:val="2"/>
  </w:num>
  <w:num w:numId="10" w16cid:durableId="1510874147">
    <w:abstractNumId w:val="1"/>
  </w:num>
  <w:num w:numId="11" w16cid:durableId="501556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537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2559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1975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707013">
    <w:abstractNumId w:val="4"/>
  </w:num>
  <w:num w:numId="16" w16cid:durableId="1714574571">
    <w:abstractNumId w:val="1"/>
  </w:num>
  <w:num w:numId="17" w16cid:durableId="860439972">
    <w:abstractNumId w:val="7"/>
  </w:num>
  <w:num w:numId="18" w16cid:durableId="1655908684">
    <w:abstractNumId w:val="1"/>
  </w:num>
  <w:num w:numId="19" w16cid:durableId="557327864">
    <w:abstractNumId w:val="8"/>
  </w:num>
  <w:num w:numId="20" w16cid:durableId="583414038">
    <w:abstractNumId w:val="6"/>
  </w:num>
  <w:num w:numId="21" w16cid:durableId="1238595004">
    <w:abstractNumId w:val="9"/>
  </w:num>
  <w:num w:numId="22" w16cid:durableId="2088916585">
    <w:abstractNumId w:val="3"/>
  </w:num>
  <w:num w:numId="23" w16cid:durableId="1645772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Temp" w:val="ndOffice||ID~4836-5011-3070||Version~1||Cabinet~NG-QQ46MFHB||FileName~A5 Limited Warranty v04ck.docx||LastModified~12/29/1899 9:00:00 PM||Client~065378||Matter~000002||Author~PERRELLA.DOMENICO||Area Of Law~LITIGATION||Document Type~Agreement||Comments~ck draft with suggested changes||DM DocID~||DM Library~||"/>
  </w:docVars>
  <w:rsids>
    <w:rsidRoot w:val="000342A4"/>
    <w:rsid w:val="00002C1C"/>
    <w:rsid w:val="000072E1"/>
    <w:rsid w:val="000077CA"/>
    <w:rsid w:val="00014AD4"/>
    <w:rsid w:val="00014EDD"/>
    <w:rsid w:val="00022708"/>
    <w:rsid w:val="00024100"/>
    <w:rsid w:val="000251A0"/>
    <w:rsid w:val="0003007D"/>
    <w:rsid w:val="00030432"/>
    <w:rsid w:val="0003082F"/>
    <w:rsid w:val="00032CFF"/>
    <w:rsid w:val="000342A4"/>
    <w:rsid w:val="00035930"/>
    <w:rsid w:val="0003784A"/>
    <w:rsid w:val="0004496E"/>
    <w:rsid w:val="000458C8"/>
    <w:rsid w:val="0004656A"/>
    <w:rsid w:val="00055097"/>
    <w:rsid w:val="00065B45"/>
    <w:rsid w:val="000706CC"/>
    <w:rsid w:val="000729A6"/>
    <w:rsid w:val="0007518B"/>
    <w:rsid w:val="000762C9"/>
    <w:rsid w:val="0007763A"/>
    <w:rsid w:val="00080FCB"/>
    <w:rsid w:val="00082291"/>
    <w:rsid w:val="00084695"/>
    <w:rsid w:val="000872CC"/>
    <w:rsid w:val="00090901"/>
    <w:rsid w:val="00094832"/>
    <w:rsid w:val="00094986"/>
    <w:rsid w:val="0009759A"/>
    <w:rsid w:val="000A3A39"/>
    <w:rsid w:val="000A50AA"/>
    <w:rsid w:val="000A562C"/>
    <w:rsid w:val="000B78F5"/>
    <w:rsid w:val="000C151F"/>
    <w:rsid w:val="000C36BD"/>
    <w:rsid w:val="000D6C31"/>
    <w:rsid w:val="000F56ED"/>
    <w:rsid w:val="000F5C38"/>
    <w:rsid w:val="000F6252"/>
    <w:rsid w:val="001012A3"/>
    <w:rsid w:val="0011096A"/>
    <w:rsid w:val="00111EE1"/>
    <w:rsid w:val="00121EDF"/>
    <w:rsid w:val="00123F3D"/>
    <w:rsid w:val="001241CB"/>
    <w:rsid w:val="001269A0"/>
    <w:rsid w:val="00131450"/>
    <w:rsid w:val="001321D3"/>
    <w:rsid w:val="001349FC"/>
    <w:rsid w:val="00144D45"/>
    <w:rsid w:val="00156B6C"/>
    <w:rsid w:val="00160988"/>
    <w:rsid w:val="00161B6E"/>
    <w:rsid w:val="001632A4"/>
    <w:rsid w:val="00167AA0"/>
    <w:rsid w:val="00175FDB"/>
    <w:rsid w:val="00186DCA"/>
    <w:rsid w:val="00186F50"/>
    <w:rsid w:val="00191CF9"/>
    <w:rsid w:val="001A1028"/>
    <w:rsid w:val="001A1A47"/>
    <w:rsid w:val="001A7769"/>
    <w:rsid w:val="001B168D"/>
    <w:rsid w:val="001B43C7"/>
    <w:rsid w:val="001C332B"/>
    <w:rsid w:val="001C6F1C"/>
    <w:rsid w:val="001C780C"/>
    <w:rsid w:val="001D51EE"/>
    <w:rsid w:val="001E4252"/>
    <w:rsid w:val="001E45AF"/>
    <w:rsid w:val="001E53F7"/>
    <w:rsid w:val="001F09E3"/>
    <w:rsid w:val="001F2DAB"/>
    <w:rsid w:val="001F3DAF"/>
    <w:rsid w:val="001F6A1F"/>
    <w:rsid w:val="0020060C"/>
    <w:rsid w:val="00205873"/>
    <w:rsid w:val="00211CFC"/>
    <w:rsid w:val="00224240"/>
    <w:rsid w:val="00233C09"/>
    <w:rsid w:val="00236A45"/>
    <w:rsid w:val="00237934"/>
    <w:rsid w:val="0024309E"/>
    <w:rsid w:val="002430E5"/>
    <w:rsid w:val="00246932"/>
    <w:rsid w:val="00256458"/>
    <w:rsid w:val="00263C9D"/>
    <w:rsid w:val="00267AE7"/>
    <w:rsid w:val="00270D97"/>
    <w:rsid w:val="00271F77"/>
    <w:rsid w:val="00281A0A"/>
    <w:rsid w:val="00282E65"/>
    <w:rsid w:val="00286EE1"/>
    <w:rsid w:val="00292137"/>
    <w:rsid w:val="00292D7E"/>
    <w:rsid w:val="002A324A"/>
    <w:rsid w:val="002A53BE"/>
    <w:rsid w:val="002A6399"/>
    <w:rsid w:val="002B0991"/>
    <w:rsid w:val="002B7066"/>
    <w:rsid w:val="002C091E"/>
    <w:rsid w:val="002C39A0"/>
    <w:rsid w:val="002C5A64"/>
    <w:rsid w:val="002D0B2A"/>
    <w:rsid w:val="002D195D"/>
    <w:rsid w:val="002E1640"/>
    <w:rsid w:val="002E1A38"/>
    <w:rsid w:val="002F00C1"/>
    <w:rsid w:val="002F6130"/>
    <w:rsid w:val="002F64ED"/>
    <w:rsid w:val="00304B55"/>
    <w:rsid w:val="0030669A"/>
    <w:rsid w:val="00315934"/>
    <w:rsid w:val="00316B66"/>
    <w:rsid w:val="00320504"/>
    <w:rsid w:val="003234E8"/>
    <w:rsid w:val="0032386A"/>
    <w:rsid w:val="00325823"/>
    <w:rsid w:val="00330A09"/>
    <w:rsid w:val="00333E57"/>
    <w:rsid w:val="003364DC"/>
    <w:rsid w:val="0033799D"/>
    <w:rsid w:val="00343A53"/>
    <w:rsid w:val="00351796"/>
    <w:rsid w:val="00352D0B"/>
    <w:rsid w:val="00356452"/>
    <w:rsid w:val="00357A52"/>
    <w:rsid w:val="00357ABB"/>
    <w:rsid w:val="00360B65"/>
    <w:rsid w:val="0036585E"/>
    <w:rsid w:val="00367DCA"/>
    <w:rsid w:val="00371255"/>
    <w:rsid w:val="003722CD"/>
    <w:rsid w:val="003753B4"/>
    <w:rsid w:val="00375B84"/>
    <w:rsid w:val="00380800"/>
    <w:rsid w:val="003815D1"/>
    <w:rsid w:val="00385BFA"/>
    <w:rsid w:val="0038784C"/>
    <w:rsid w:val="003925E0"/>
    <w:rsid w:val="00393DD1"/>
    <w:rsid w:val="00394679"/>
    <w:rsid w:val="00396913"/>
    <w:rsid w:val="003A00ED"/>
    <w:rsid w:val="003A0ECC"/>
    <w:rsid w:val="003A7FF2"/>
    <w:rsid w:val="003B5767"/>
    <w:rsid w:val="003C3E50"/>
    <w:rsid w:val="003C4C53"/>
    <w:rsid w:val="003D24DF"/>
    <w:rsid w:val="003D2EC1"/>
    <w:rsid w:val="003D5BD2"/>
    <w:rsid w:val="003D725F"/>
    <w:rsid w:val="003E1BE1"/>
    <w:rsid w:val="004034EE"/>
    <w:rsid w:val="00406DD5"/>
    <w:rsid w:val="00413065"/>
    <w:rsid w:val="00417C93"/>
    <w:rsid w:val="0042015D"/>
    <w:rsid w:val="00421DE8"/>
    <w:rsid w:val="00422380"/>
    <w:rsid w:val="004224AE"/>
    <w:rsid w:val="0042321C"/>
    <w:rsid w:val="00424CC0"/>
    <w:rsid w:val="00424E66"/>
    <w:rsid w:val="0042763F"/>
    <w:rsid w:val="00431919"/>
    <w:rsid w:val="00434F54"/>
    <w:rsid w:val="004356DC"/>
    <w:rsid w:val="004369F1"/>
    <w:rsid w:val="00440BBB"/>
    <w:rsid w:val="00446399"/>
    <w:rsid w:val="0044701F"/>
    <w:rsid w:val="00447459"/>
    <w:rsid w:val="004474F5"/>
    <w:rsid w:val="00447B0C"/>
    <w:rsid w:val="004553E8"/>
    <w:rsid w:val="00461798"/>
    <w:rsid w:val="00477470"/>
    <w:rsid w:val="004854B7"/>
    <w:rsid w:val="0048592E"/>
    <w:rsid w:val="0048600C"/>
    <w:rsid w:val="0049032D"/>
    <w:rsid w:val="00494C76"/>
    <w:rsid w:val="0049611B"/>
    <w:rsid w:val="004969A5"/>
    <w:rsid w:val="004A64D1"/>
    <w:rsid w:val="004A6C99"/>
    <w:rsid w:val="004A7AE5"/>
    <w:rsid w:val="004B36C8"/>
    <w:rsid w:val="004C54DC"/>
    <w:rsid w:val="004C5A4B"/>
    <w:rsid w:val="004C6736"/>
    <w:rsid w:val="004D7807"/>
    <w:rsid w:val="004E6B9E"/>
    <w:rsid w:val="004E6D66"/>
    <w:rsid w:val="004F319E"/>
    <w:rsid w:val="004F59F3"/>
    <w:rsid w:val="00504E98"/>
    <w:rsid w:val="00517FA6"/>
    <w:rsid w:val="005208F1"/>
    <w:rsid w:val="005264ED"/>
    <w:rsid w:val="00535FC2"/>
    <w:rsid w:val="00542026"/>
    <w:rsid w:val="0054409C"/>
    <w:rsid w:val="00545D09"/>
    <w:rsid w:val="005464A1"/>
    <w:rsid w:val="00546D2B"/>
    <w:rsid w:val="00551C7E"/>
    <w:rsid w:val="00554A9C"/>
    <w:rsid w:val="00556C75"/>
    <w:rsid w:val="005604AA"/>
    <w:rsid w:val="00571057"/>
    <w:rsid w:val="005810D1"/>
    <w:rsid w:val="00581BC9"/>
    <w:rsid w:val="00595079"/>
    <w:rsid w:val="00595CCA"/>
    <w:rsid w:val="00597EBF"/>
    <w:rsid w:val="005A5A5B"/>
    <w:rsid w:val="005A705E"/>
    <w:rsid w:val="005B0139"/>
    <w:rsid w:val="005B7254"/>
    <w:rsid w:val="005C3B47"/>
    <w:rsid w:val="005C4551"/>
    <w:rsid w:val="005D50F3"/>
    <w:rsid w:val="005F67CC"/>
    <w:rsid w:val="00604A2D"/>
    <w:rsid w:val="0061064B"/>
    <w:rsid w:val="00613ED0"/>
    <w:rsid w:val="006141DB"/>
    <w:rsid w:val="00614859"/>
    <w:rsid w:val="006166E8"/>
    <w:rsid w:val="0062102C"/>
    <w:rsid w:val="00625C7B"/>
    <w:rsid w:val="00631690"/>
    <w:rsid w:val="00633B91"/>
    <w:rsid w:val="00634BE9"/>
    <w:rsid w:val="00647ACF"/>
    <w:rsid w:val="006542C0"/>
    <w:rsid w:val="00656B92"/>
    <w:rsid w:val="0066268B"/>
    <w:rsid w:val="0066440C"/>
    <w:rsid w:val="00675CB3"/>
    <w:rsid w:val="006831CD"/>
    <w:rsid w:val="0068656D"/>
    <w:rsid w:val="006936C1"/>
    <w:rsid w:val="0069711E"/>
    <w:rsid w:val="006A508F"/>
    <w:rsid w:val="006B062C"/>
    <w:rsid w:val="006B0A9B"/>
    <w:rsid w:val="006B0E4C"/>
    <w:rsid w:val="006B6A29"/>
    <w:rsid w:val="006C2256"/>
    <w:rsid w:val="006C28AF"/>
    <w:rsid w:val="006C40B6"/>
    <w:rsid w:val="006C40DE"/>
    <w:rsid w:val="006D1DC7"/>
    <w:rsid w:val="006E5FD0"/>
    <w:rsid w:val="006E60BF"/>
    <w:rsid w:val="006E72D5"/>
    <w:rsid w:val="007053D3"/>
    <w:rsid w:val="00707166"/>
    <w:rsid w:val="007303EE"/>
    <w:rsid w:val="0073105D"/>
    <w:rsid w:val="00731961"/>
    <w:rsid w:val="00731A5C"/>
    <w:rsid w:val="0073220C"/>
    <w:rsid w:val="0073396F"/>
    <w:rsid w:val="00737DE3"/>
    <w:rsid w:val="00747947"/>
    <w:rsid w:val="00751A30"/>
    <w:rsid w:val="00754D64"/>
    <w:rsid w:val="00755897"/>
    <w:rsid w:val="007564F6"/>
    <w:rsid w:val="0076115C"/>
    <w:rsid w:val="00762F7E"/>
    <w:rsid w:val="007634CF"/>
    <w:rsid w:val="007702B1"/>
    <w:rsid w:val="0077302F"/>
    <w:rsid w:val="007819C1"/>
    <w:rsid w:val="00782A87"/>
    <w:rsid w:val="00786D97"/>
    <w:rsid w:val="00787307"/>
    <w:rsid w:val="00787742"/>
    <w:rsid w:val="007A1760"/>
    <w:rsid w:val="007A2E0E"/>
    <w:rsid w:val="007A5E5F"/>
    <w:rsid w:val="007B0000"/>
    <w:rsid w:val="007B6827"/>
    <w:rsid w:val="007B6CCE"/>
    <w:rsid w:val="007B708B"/>
    <w:rsid w:val="007B73E6"/>
    <w:rsid w:val="007C019C"/>
    <w:rsid w:val="007C136C"/>
    <w:rsid w:val="007C5279"/>
    <w:rsid w:val="007C6360"/>
    <w:rsid w:val="007D5AF1"/>
    <w:rsid w:val="007E10EB"/>
    <w:rsid w:val="007F27FB"/>
    <w:rsid w:val="007F4260"/>
    <w:rsid w:val="007F4BB8"/>
    <w:rsid w:val="007F5617"/>
    <w:rsid w:val="007F580B"/>
    <w:rsid w:val="00801884"/>
    <w:rsid w:val="008029BC"/>
    <w:rsid w:val="008036FB"/>
    <w:rsid w:val="00804A0E"/>
    <w:rsid w:val="00805716"/>
    <w:rsid w:val="00805DCF"/>
    <w:rsid w:val="008066F4"/>
    <w:rsid w:val="0080773C"/>
    <w:rsid w:val="0080786B"/>
    <w:rsid w:val="00807C49"/>
    <w:rsid w:val="00813CED"/>
    <w:rsid w:val="008205AA"/>
    <w:rsid w:val="00824311"/>
    <w:rsid w:val="008354B7"/>
    <w:rsid w:val="008364BE"/>
    <w:rsid w:val="00840023"/>
    <w:rsid w:val="00842669"/>
    <w:rsid w:val="008437F2"/>
    <w:rsid w:val="00844298"/>
    <w:rsid w:val="00847C47"/>
    <w:rsid w:val="00851323"/>
    <w:rsid w:val="00853791"/>
    <w:rsid w:val="00866771"/>
    <w:rsid w:val="00871130"/>
    <w:rsid w:val="00872737"/>
    <w:rsid w:val="00881343"/>
    <w:rsid w:val="00884FBB"/>
    <w:rsid w:val="00885B57"/>
    <w:rsid w:val="00886905"/>
    <w:rsid w:val="00886FB8"/>
    <w:rsid w:val="00891ED4"/>
    <w:rsid w:val="00894BE2"/>
    <w:rsid w:val="008A0045"/>
    <w:rsid w:val="008A08F0"/>
    <w:rsid w:val="008A2588"/>
    <w:rsid w:val="008A6C0B"/>
    <w:rsid w:val="008A7D1F"/>
    <w:rsid w:val="008B18A6"/>
    <w:rsid w:val="008C2610"/>
    <w:rsid w:val="008C3C88"/>
    <w:rsid w:val="008C4CE6"/>
    <w:rsid w:val="008D1555"/>
    <w:rsid w:val="008D3C2B"/>
    <w:rsid w:val="008E040D"/>
    <w:rsid w:val="008E3261"/>
    <w:rsid w:val="008E4FC8"/>
    <w:rsid w:val="008E5823"/>
    <w:rsid w:val="008E63BA"/>
    <w:rsid w:val="008E7600"/>
    <w:rsid w:val="008F26AD"/>
    <w:rsid w:val="00902FC9"/>
    <w:rsid w:val="00910951"/>
    <w:rsid w:val="009121F2"/>
    <w:rsid w:val="00913C71"/>
    <w:rsid w:val="009160BB"/>
    <w:rsid w:val="009160E8"/>
    <w:rsid w:val="009362C5"/>
    <w:rsid w:val="00937FA6"/>
    <w:rsid w:val="0094003D"/>
    <w:rsid w:val="00940BE3"/>
    <w:rsid w:val="0094198B"/>
    <w:rsid w:val="00952B0A"/>
    <w:rsid w:val="00952BB1"/>
    <w:rsid w:val="00953C38"/>
    <w:rsid w:val="00954092"/>
    <w:rsid w:val="00955D27"/>
    <w:rsid w:val="009605D0"/>
    <w:rsid w:val="00960943"/>
    <w:rsid w:val="009610D0"/>
    <w:rsid w:val="00962BA2"/>
    <w:rsid w:val="0096659A"/>
    <w:rsid w:val="0097200D"/>
    <w:rsid w:val="00972154"/>
    <w:rsid w:val="00974C16"/>
    <w:rsid w:val="009766F3"/>
    <w:rsid w:val="00980165"/>
    <w:rsid w:val="0098720A"/>
    <w:rsid w:val="00987468"/>
    <w:rsid w:val="00991F1C"/>
    <w:rsid w:val="0099452D"/>
    <w:rsid w:val="009A0F43"/>
    <w:rsid w:val="009A3DDD"/>
    <w:rsid w:val="009A3FBD"/>
    <w:rsid w:val="009A5E65"/>
    <w:rsid w:val="009A6716"/>
    <w:rsid w:val="009A76F9"/>
    <w:rsid w:val="009C1040"/>
    <w:rsid w:val="009C2518"/>
    <w:rsid w:val="009C5113"/>
    <w:rsid w:val="009D16FD"/>
    <w:rsid w:val="009D56E2"/>
    <w:rsid w:val="009D739D"/>
    <w:rsid w:val="009E02E7"/>
    <w:rsid w:val="009E636D"/>
    <w:rsid w:val="009F43D7"/>
    <w:rsid w:val="009F57A2"/>
    <w:rsid w:val="009F67CC"/>
    <w:rsid w:val="009F773F"/>
    <w:rsid w:val="00A02F74"/>
    <w:rsid w:val="00A03EB3"/>
    <w:rsid w:val="00A04472"/>
    <w:rsid w:val="00A048FD"/>
    <w:rsid w:val="00A12A60"/>
    <w:rsid w:val="00A232B2"/>
    <w:rsid w:val="00A2485E"/>
    <w:rsid w:val="00A27A44"/>
    <w:rsid w:val="00A32694"/>
    <w:rsid w:val="00A33D95"/>
    <w:rsid w:val="00A37006"/>
    <w:rsid w:val="00A405E8"/>
    <w:rsid w:val="00A54762"/>
    <w:rsid w:val="00A619FB"/>
    <w:rsid w:val="00A77547"/>
    <w:rsid w:val="00A823FF"/>
    <w:rsid w:val="00A84E1A"/>
    <w:rsid w:val="00A86D60"/>
    <w:rsid w:val="00A9038A"/>
    <w:rsid w:val="00A937C2"/>
    <w:rsid w:val="00A9518F"/>
    <w:rsid w:val="00A9656B"/>
    <w:rsid w:val="00A96606"/>
    <w:rsid w:val="00A97578"/>
    <w:rsid w:val="00AA2E8B"/>
    <w:rsid w:val="00AA38A3"/>
    <w:rsid w:val="00AB043F"/>
    <w:rsid w:val="00AB224B"/>
    <w:rsid w:val="00AB6AA1"/>
    <w:rsid w:val="00AB7860"/>
    <w:rsid w:val="00AC129C"/>
    <w:rsid w:val="00AC28CC"/>
    <w:rsid w:val="00AC3DF4"/>
    <w:rsid w:val="00AC69DE"/>
    <w:rsid w:val="00AC6D71"/>
    <w:rsid w:val="00AD2B39"/>
    <w:rsid w:val="00AD75A1"/>
    <w:rsid w:val="00AE04D6"/>
    <w:rsid w:val="00AE5D81"/>
    <w:rsid w:val="00AF4567"/>
    <w:rsid w:val="00AF79C6"/>
    <w:rsid w:val="00B019EE"/>
    <w:rsid w:val="00B021CE"/>
    <w:rsid w:val="00B0381B"/>
    <w:rsid w:val="00B0414C"/>
    <w:rsid w:val="00B04EDC"/>
    <w:rsid w:val="00B04F07"/>
    <w:rsid w:val="00B058AE"/>
    <w:rsid w:val="00B07B2D"/>
    <w:rsid w:val="00B121F7"/>
    <w:rsid w:val="00B12576"/>
    <w:rsid w:val="00B15034"/>
    <w:rsid w:val="00B16675"/>
    <w:rsid w:val="00B2217E"/>
    <w:rsid w:val="00B227AB"/>
    <w:rsid w:val="00B22D6F"/>
    <w:rsid w:val="00B25B78"/>
    <w:rsid w:val="00B336E1"/>
    <w:rsid w:val="00B34C90"/>
    <w:rsid w:val="00B50E81"/>
    <w:rsid w:val="00B579E6"/>
    <w:rsid w:val="00B600B9"/>
    <w:rsid w:val="00B62CDD"/>
    <w:rsid w:val="00B67673"/>
    <w:rsid w:val="00B73275"/>
    <w:rsid w:val="00B742FD"/>
    <w:rsid w:val="00B777B9"/>
    <w:rsid w:val="00B8052A"/>
    <w:rsid w:val="00B811F3"/>
    <w:rsid w:val="00B86E92"/>
    <w:rsid w:val="00B903D5"/>
    <w:rsid w:val="00B9082A"/>
    <w:rsid w:val="00B96B4B"/>
    <w:rsid w:val="00BA631F"/>
    <w:rsid w:val="00BA7495"/>
    <w:rsid w:val="00BA7D35"/>
    <w:rsid w:val="00BB4404"/>
    <w:rsid w:val="00BB57C2"/>
    <w:rsid w:val="00BB751E"/>
    <w:rsid w:val="00BC174A"/>
    <w:rsid w:val="00BC24A0"/>
    <w:rsid w:val="00BC7169"/>
    <w:rsid w:val="00BD23E1"/>
    <w:rsid w:val="00BD72C1"/>
    <w:rsid w:val="00BF0392"/>
    <w:rsid w:val="00BF2C77"/>
    <w:rsid w:val="00BF4BB2"/>
    <w:rsid w:val="00C06B41"/>
    <w:rsid w:val="00C1013D"/>
    <w:rsid w:val="00C11ABB"/>
    <w:rsid w:val="00C1743F"/>
    <w:rsid w:val="00C222BD"/>
    <w:rsid w:val="00C22534"/>
    <w:rsid w:val="00C225BF"/>
    <w:rsid w:val="00C2611E"/>
    <w:rsid w:val="00C27D7A"/>
    <w:rsid w:val="00C325CE"/>
    <w:rsid w:val="00C3274C"/>
    <w:rsid w:val="00C354B2"/>
    <w:rsid w:val="00C41AC9"/>
    <w:rsid w:val="00C457A5"/>
    <w:rsid w:val="00C45E94"/>
    <w:rsid w:val="00C55147"/>
    <w:rsid w:val="00C5627F"/>
    <w:rsid w:val="00C60F8F"/>
    <w:rsid w:val="00C612EB"/>
    <w:rsid w:val="00C615D4"/>
    <w:rsid w:val="00C63946"/>
    <w:rsid w:val="00C643B3"/>
    <w:rsid w:val="00C65198"/>
    <w:rsid w:val="00C653D7"/>
    <w:rsid w:val="00C655E2"/>
    <w:rsid w:val="00C677DE"/>
    <w:rsid w:val="00C67B49"/>
    <w:rsid w:val="00C82BCA"/>
    <w:rsid w:val="00C85733"/>
    <w:rsid w:val="00C94E51"/>
    <w:rsid w:val="00CA047F"/>
    <w:rsid w:val="00CA3435"/>
    <w:rsid w:val="00CB04EE"/>
    <w:rsid w:val="00CB1081"/>
    <w:rsid w:val="00CC38B9"/>
    <w:rsid w:val="00CC5D80"/>
    <w:rsid w:val="00CD2435"/>
    <w:rsid w:val="00CD2D46"/>
    <w:rsid w:val="00CD30BF"/>
    <w:rsid w:val="00CD64C9"/>
    <w:rsid w:val="00CE2324"/>
    <w:rsid w:val="00CE2913"/>
    <w:rsid w:val="00CE2FD7"/>
    <w:rsid w:val="00CE43C1"/>
    <w:rsid w:val="00CE4989"/>
    <w:rsid w:val="00CE5098"/>
    <w:rsid w:val="00D00C95"/>
    <w:rsid w:val="00D014E5"/>
    <w:rsid w:val="00D0576B"/>
    <w:rsid w:val="00D12F6E"/>
    <w:rsid w:val="00D13EDD"/>
    <w:rsid w:val="00D1636E"/>
    <w:rsid w:val="00D17659"/>
    <w:rsid w:val="00D20E6C"/>
    <w:rsid w:val="00D229A3"/>
    <w:rsid w:val="00D2697A"/>
    <w:rsid w:val="00D269D5"/>
    <w:rsid w:val="00D30706"/>
    <w:rsid w:val="00D30AFD"/>
    <w:rsid w:val="00D31D28"/>
    <w:rsid w:val="00D37348"/>
    <w:rsid w:val="00D37B69"/>
    <w:rsid w:val="00D40389"/>
    <w:rsid w:val="00D52669"/>
    <w:rsid w:val="00D56D56"/>
    <w:rsid w:val="00D61CA1"/>
    <w:rsid w:val="00D63899"/>
    <w:rsid w:val="00D81759"/>
    <w:rsid w:val="00D919AB"/>
    <w:rsid w:val="00D95456"/>
    <w:rsid w:val="00D975BF"/>
    <w:rsid w:val="00DA13C5"/>
    <w:rsid w:val="00DA20FF"/>
    <w:rsid w:val="00DA4BB6"/>
    <w:rsid w:val="00DA4C8A"/>
    <w:rsid w:val="00DA7478"/>
    <w:rsid w:val="00DB4F1A"/>
    <w:rsid w:val="00DB6B37"/>
    <w:rsid w:val="00DC36D9"/>
    <w:rsid w:val="00DC43A0"/>
    <w:rsid w:val="00DC4550"/>
    <w:rsid w:val="00DC78EC"/>
    <w:rsid w:val="00DD2C1E"/>
    <w:rsid w:val="00DD6B5F"/>
    <w:rsid w:val="00DD7003"/>
    <w:rsid w:val="00DE3DC9"/>
    <w:rsid w:val="00DE6895"/>
    <w:rsid w:val="00DE6BB3"/>
    <w:rsid w:val="00DF12B9"/>
    <w:rsid w:val="00DF2896"/>
    <w:rsid w:val="00E03ECB"/>
    <w:rsid w:val="00E05092"/>
    <w:rsid w:val="00E10F3F"/>
    <w:rsid w:val="00E11E26"/>
    <w:rsid w:val="00E16E9A"/>
    <w:rsid w:val="00E23BE7"/>
    <w:rsid w:val="00E34E62"/>
    <w:rsid w:val="00E35CFB"/>
    <w:rsid w:val="00E41EAD"/>
    <w:rsid w:val="00E44632"/>
    <w:rsid w:val="00E46D69"/>
    <w:rsid w:val="00E54C16"/>
    <w:rsid w:val="00E62298"/>
    <w:rsid w:val="00E64D34"/>
    <w:rsid w:val="00E65540"/>
    <w:rsid w:val="00E71114"/>
    <w:rsid w:val="00E72B14"/>
    <w:rsid w:val="00E73EBE"/>
    <w:rsid w:val="00E77807"/>
    <w:rsid w:val="00E77FD9"/>
    <w:rsid w:val="00E8051B"/>
    <w:rsid w:val="00E81265"/>
    <w:rsid w:val="00E84404"/>
    <w:rsid w:val="00E87CEC"/>
    <w:rsid w:val="00E90E7B"/>
    <w:rsid w:val="00E945D3"/>
    <w:rsid w:val="00E948E1"/>
    <w:rsid w:val="00EA37B1"/>
    <w:rsid w:val="00EA48E5"/>
    <w:rsid w:val="00EA5590"/>
    <w:rsid w:val="00EA6513"/>
    <w:rsid w:val="00EB2417"/>
    <w:rsid w:val="00EB5CFD"/>
    <w:rsid w:val="00EC1C3C"/>
    <w:rsid w:val="00EC68FA"/>
    <w:rsid w:val="00EC6F29"/>
    <w:rsid w:val="00ED11A8"/>
    <w:rsid w:val="00ED595D"/>
    <w:rsid w:val="00ED61F8"/>
    <w:rsid w:val="00ED647B"/>
    <w:rsid w:val="00EE3C1C"/>
    <w:rsid w:val="00EF1EC2"/>
    <w:rsid w:val="00F02F02"/>
    <w:rsid w:val="00F0609F"/>
    <w:rsid w:val="00F078EF"/>
    <w:rsid w:val="00F105B0"/>
    <w:rsid w:val="00F10774"/>
    <w:rsid w:val="00F11E5C"/>
    <w:rsid w:val="00F11F10"/>
    <w:rsid w:val="00F21936"/>
    <w:rsid w:val="00F27F16"/>
    <w:rsid w:val="00F315F5"/>
    <w:rsid w:val="00F32216"/>
    <w:rsid w:val="00F33FBC"/>
    <w:rsid w:val="00F44052"/>
    <w:rsid w:val="00F47ADB"/>
    <w:rsid w:val="00F57F9B"/>
    <w:rsid w:val="00F64CE9"/>
    <w:rsid w:val="00F73BEC"/>
    <w:rsid w:val="00F73E26"/>
    <w:rsid w:val="00F771CB"/>
    <w:rsid w:val="00F82912"/>
    <w:rsid w:val="00F82FC4"/>
    <w:rsid w:val="00F834CC"/>
    <w:rsid w:val="00F83ACB"/>
    <w:rsid w:val="00F90854"/>
    <w:rsid w:val="00F920D8"/>
    <w:rsid w:val="00F945B1"/>
    <w:rsid w:val="00F95D58"/>
    <w:rsid w:val="00F95FBE"/>
    <w:rsid w:val="00FA4F70"/>
    <w:rsid w:val="00FB2DBA"/>
    <w:rsid w:val="00FB36FB"/>
    <w:rsid w:val="00FB5F40"/>
    <w:rsid w:val="00FC0A2E"/>
    <w:rsid w:val="00FC4C80"/>
    <w:rsid w:val="00FD34B9"/>
    <w:rsid w:val="00FE2024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17445"/>
  <w15:docId w15:val="{4A09C9ED-0F33-45C3-90F1-4DBA89BB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20A"/>
    <w:pPr>
      <w:keepNext/>
      <w:numPr>
        <w:numId w:val="10"/>
      </w:numPr>
      <w:tabs>
        <w:tab w:val="left" w:pos="360"/>
        <w:tab w:val="left" w:pos="994"/>
      </w:tabs>
      <w:autoSpaceDE w:val="0"/>
      <w:autoSpaceDN w:val="0"/>
      <w:adjustRightInd w:val="0"/>
      <w:spacing w:after="120"/>
      <w:ind w:right="-90"/>
      <w:outlineLvl w:val="0"/>
    </w:pPr>
    <w:rPr>
      <w:rFonts w:ascii="Helvetica Neue" w:hAnsi="Helvetica Neue" w:cs="Arial"/>
      <w:b/>
      <w:bC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6ED"/>
    <w:pPr>
      <w:widowControl w:val="0"/>
      <w:numPr>
        <w:ilvl w:val="1"/>
        <w:numId w:val="10"/>
      </w:numPr>
      <w:spacing w:after="120"/>
      <w:jc w:val="both"/>
      <w:outlineLvl w:val="1"/>
    </w:pPr>
    <w:rPr>
      <w:rFonts w:ascii="Helvetica Neue" w:hAnsi="Helvetica Neue" w:cs="Arial"/>
      <w:bCs/>
      <w:iC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20A"/>
    <w:pPr>
      <w:numPr>
        <w:ilvl w:val="2"/>
        <w:numId w:val="10"/>
      </w:numPr>
      <w:tabs>
        <w:tab w:val="left" w:pos="1260"/>
      </w:tabs>
      <w:spacing w:after="120"/>
      <w:ind w:left="1260" w:hanging="540"/>
      <w:jc w:val="both"/>
      <w:outlineLvl w:val="2"/>
    </w:pPr>
    <w:rPr>
      <w:rFonts w:ascii="Helvetica Neue" w:hAnsi="Helvetica Neue" w:cs="Arial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2A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2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2A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2A4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2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2A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20A"/>
    <w:rPr>
      <w:rFonts w:ascii="Helvetica Neue" w:eastAsia="Times New Roman" w:hAnsi="Helvetica Neue" w:cs="Arial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56ED"/>
    <w:rPr>
      <w:rFonts w:ascii="Helvetica Neue" w:eastAsia="Times New Roman" w:hAnsi="Helvetica Neue" w:cs="Arial"/>
      <w:bCs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8720A"/>
    <w:rPr>
      <w:rFonts w:ascii="Helvetica Neue" w:eastAsia="Times New Roman" w:hAnsi="Helvetica Neue" w:cs="Arial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2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2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2A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2A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2A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2A4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rsid w:val="000342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42A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342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2A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42A4"/>
    <w:pPr>
      <w:tabs>
        <w:tab w:val="left" w:pos="720"/>
        <w:tab w:val="left" w:pos="1440"/>
        <w:tab w:val="left" w:pos="5040"/>
        <w:tab w:val="left" w:pos="6120"/>
      </w:tabs>
      <w:spacing w:before="120" w:after="120"/>
      <w:ind w:right="-360"/>
      <w:jc w:val="both"/>
    </w:pPr>
    <w:rPr>
      <w:rFonts w:ascii="Helvetica Neue" w:hAnsi="Helvetica Neue" w:cs="Arial"/>
      <w:sz w:val="20"/>
    </w:rPr>
  </w:style>
  <w:style w:type="character" w:styleId="CommentReference">
    <w:name w:val="annotation reference"/>
    <w:uiPriority w:val="99"/>
    <w:semiHidden/>
    <w:unhideWhenUsed/>
    <w:rsid w:val="0003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2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2A4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B7860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A8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9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6F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aliases w:val="lb2"/>
    <w:basedOn w:val="Normal"/>
    <w:autoRedefine/>
    <w:rsid w:val="00F82FC4"/>
    <w:pPr>
      <w:numPr>
        <w:numId w:val="3"/>
      </w:numPr>
      <w:spacing w:after="240"/>
    </w:pPr>
  </w:style>
  <w:style w:type="character" w:styleId="Strong">
    <w:name w:val="Strong"/>
    <w:basedOn w:val="DefaultParagraphFont"/>
    <w:uiPriority w:val="22"/>
    <w:qFormat/>
    <w:rsid w:val="008354B7"/>
    <w:rPr>
      <w:b/>
      <w:bCs/>
    </w:rPr>
  </w:style>
  <w:style w:type="character" w:styleId="Hyperlink">
    <w:name w:val="Hyperlink"/>
    <w:basedOn w:val="DefaultParagraphFont"/>
    <w:uiPriority w:val="99"/>
    <w:unhideWhenUsed/>
    <w:rsid w:val="003815D1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D09"/>
    <w:pPr>
      <w:numPr>
        <w:ilvl w:val="1"/>
      </w:numPr>
      <w:spacing w:after="120"/>
      <w:jc w:val="both"/>
    </w:pPr>
    <w:rPr>
      <w:rFonts w:ascii="Helvetica Neue" w:hAnsi="Helvetica Neue" w:cs="Arial"/>
      <w:bCs/>
      <w:iCs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545D09"/>
    <w:rPr>
      <w:rFonts w:ascii="Helvetica Neue" w:eastAsia="Times New Roman" w:hAnsi="Helvetica Neue" w:cs="Arial"/>
      <w:bCs/>
      <w:iCs/>
      <w:sz w:val="20"/>
      <w:szCs w:val="20"/>
    </w:rPr>
  </w:style>
  <w:style w:type="table" w:styleId="TableGrid">
    <w:name w:val="Table Grid"/>
    <w:basedOn w:val="TableNormal"/>
    <w:uiPriority w:val="59"/>
    <w:rsid w:val="00FC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Conspicuous">
    <w:name w:val="Heading 1 - Conspicuous"/>
    <w:basedOn w:val="Heading1"/>
    <w:link w:val="Heading1-ConspicuousChar"/>
    <w:qFormat/>
    <w:rsid w:val="00604A2D"/>
    <w:rPr>
      <w:sz w:val="22"/>
    </w:rPr>
  </w:style>
  <w:style w:type="paragraph" w:customStyle="1" w:styleId="ConspicuousHeading2">
    <w:name w:val="Conspicuous Heading 2"/>
    <w:basedOn w:val="Heading2"/>
    <w:link w:val="ConspicuousHeading2Char"/>
    <w:qFormat/>
    <w:rsid w:val="00604A2D"/>
    <w:rPr>
      <w:b/>
      <w:sz w:val="22"/>
    </w:rPr>
  </w:style>
  <w:style w:type="character" w:customStyle="1" w:styleId="Heading1-ConspicuousChar">
    <w:name w:val="Heading 1 - Conspicuous Char"/>
    <w:basedOn w:val="Heading1Char"/>
    <w:link w:val="Heading1-Conspicuous"/>
    <w:rsid w:val="00604A2D"/>
    <w:rPr>
      <w:rFonts w:ascii="Helvetica Neue" w:eastAsia="Times New Roman" w:hAnsi="Helvetica Neue" w:cs="Arial"/>
      <w:b/>
      <w:bCs/>
      <w:sz w:val="20"/>
      <w:szCs w:val="20"/>
      <w:u w:val="single"/>
    </w:rPr>
  </w:style>
  <w:style w:type="character" w:customStyle="1" w:styleId="ConspicuousHeading2Char">
    <w:name w:val="Conspicuous Heading 2 Char"/>
    <w:basedOn w:val="Heading2Char"/>
    <w:link w:val="ConspicuousHeading2"/>
    <w:rsid w:val="00604A2D"/>
    <w:rPr>
      <w:rFonts w:ascii="Helvetica Neue" w:eastAsia="Times New Roman" w:hAnsi="Helvetica Neue" w:cs="Arial"/>
      <w:b/>
      <w:bCs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05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05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CB735A17BE458B6E4E35ACDE10B8" ma:contentTypeVersion="14" ma:contentTypeDescription="Create a new document." ma:contentTypeScope="" ma:versionID="812a1121d6c2b9e4f7e4c911f07bc243">
  <xsd:schema xmlns:xsd="http://www.w3.org/2001/XMLSchema" xmlns:xs="http://www.w3.org/2001/XMLSchema" xmlns:p="http://schemas.microsoft.com/office/2006/metadata/properties" xmlns:ns2="9bc9ddbf-7f70-4cea-9c87-60dcd8644e8b" xmlns:ns3="193aa38f-6e1d-466f-a7e3-53ef6c52114b" targetNamespace="http://schemas.microsoft.com/office/2006/metadata/properties" ma:root="true" ma:fieldsID="e91c6d6be395db18e1be3d9f65b0cfbf" ns2:_="" ns3:_="">
    <xsd:import namespace="9bc9ddbf-7f70-4cea-9c87-60dcd8644e8b"/>
    <xsd:import namespace="193aa38f-6e1d-466f-a7e3-53ef6c52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9ddbf-7f70-4cea-9c87-60dcd8644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15afda-992b-4fb9-9a21-bd38d0856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a38f-6e1d-466f-a7e3-53ef6c5211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a6a5555-9372-4267-8de1-4ec749c29376}" ma:internalName="TaxCatchAll" ma:showField="CatchAllData" ma:web="193aa38f-6e1d-466f-a7e3-53ef6c52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c9ddbf-7f70-4cea-9c87-60dcd8644e8b">
      <Terms xmlns="http://schemas.microsoft.com/office/infopath/2007/PartnerControls"/>
    </lcf76f155ced4ddcb4097134ff3c332f>
    <TaxCatchAll xmlns="193aa38f-6e1d-466f-a7e3-53ef6c52114b" xsi:nil="true"/>
  </documentManagement>
</p:properties>
</file>

<file path=customXml/itemProps1.xml><?xml version="1.0" encoding="utf-8"?>
<ds:datastoreItem xmlns:ds="http://schemas.openxmlformats.org/officeDocument/2006/customXml" ds:itemID="{8C9FD114-7B2C-4F38-92BF-8B0ABA890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4EECA-F7AA-40B3-94D5-F8BFDA370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9ddbf-7f70-4cea-9c87-60dcd8644e8b"/>
    <ds:schemaRef ds:uri="193aa38f-6e1d-466f-a7e3-53ef6c521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5AEEF-988D-4D3C-864F-6DE5331AB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895BCE-6C11-4FD2-977D-0B781BFE1BCB}">
  <ds:schemaRefs>
    <ds:schemaRef ds:uri="http://schemas.microsoft.com/office/2006/metadata/properties"/>
    <ds:schemaRef ds:uri="http://schemas.microsoft.com/office/infopath/2007/PartnerControls"/>
    <ds:schemaRef ds:uri="9bc9ddbf-7f70-4cea-9c87-60dcd8644e8b"/>
    <ds:schemaRef ds:uri="193aa38f-6e1d-466f-a7e3-53ef6c521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2540</Characters>
  <Application>Microsoft Office Word</Application>
  <DocSecurity>0</DocSecurity>
  <PresentationFormat>12|.DOCX</PresentationFormat>
  <Lines>230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ICON Aircraft Operating Agreement v08ck (00118478-2).DOCX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ICON Aircraft Operating Agreement v08ck (00118478-2).DOCX</dc:title>
  <dc:subject>00118478.DOCX;2 /FONT=8</dc:subject>
  <dc:creator>Dan Hansen</dc:creator>
  <cp:keywords/>
  <cp:lastModifiedBy>Dexter Manalili</cp:lastModifiedBy>
  <cp:revision>2</cp:revision>
  <cp:lastPrinted>2016-02-11T00:13:00Z</cp:lastPrinted>
  <dcterms:created xsi:type="dcterms:W3CDTF">2026-05-06T16:52:00Z</dcterms:created>
  <dcterms:modified xsi:type="dcterms:W3CDTF">2026-05-06T16:52:00Z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0x010100E678CB735A17BE458B6E4E35ACDE10B8</vt:lpwstr>
  </property>
  <property fmtid="{D5CDD505-2E9C-101B-9397-08002B2CF9AE}" pid="3" name="MediaServiceImageTags">
    <vt:lpwstr/>
  </property>
</Properties>
</file>